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1E6C" w14:textId="77777777" w:rsidR="00D81F59" w:rsidRDefault="00085F06">
      <w:pPr>
        <w:pStyle w:val="Standard"/>
        <w:shd w:val="clear" w:color="auto" w:fill="FFFFFF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Приложение № 1</w:t>
      </w:r>
    </w:p>
    <w:p w14:paraId="6205D838" w14:textId="77777777" w:rsidR="00D81F59" w:rsidRDefault="00D81F59">
      <w:pPr>
        <w:pStyle w:val="Standard"/>
        <w:shd w:val="clear" w:color="auto" w:fill="FFFFFF"/>
        <w:jc w:val="center"/>
      </w:pPr>
    </w:p>
    <w:p w14:paraId="1544C506" w14:textId="77777777" w:rsidR="00D81F59" w:rsidRDefault="00085F06">
      <w:pPr>
        <w:pStyle w:val="Standard"/>
        <w:spacing w:line="228" w:lineRule="auto"/>
        <w:ind w:left="51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A472125" w14:textId="77777777" w:rsidR="00D81F59" w:rsidRDefault="00085F06">
      <w:pPr>
        <w:pStyle w:val="Standard"/>
        <w:spacing w:line="228" w:lineRule="auto"/>
        <w:ind w:left="5104"/>
        <w:jc w:val="center"/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</w:rPr>
        <w:t>Социально-экономическое и</w:t>
      </w:r>
    </w:p>
    <w:p w14:paraId="65CF3120" w14:textId="77777777" w:rsidR="00D81F59" w:rsidRDefault="00085F06">
      <w:pPr>
        <w:pStyle w:val="Standard"/>
        <w:spacing w:line="228" w:lineRule="auto"/>
        <w:ind w:left="5104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инновационное развитие</w:t>
      </w:r>
    </w:p>
    <w:p w14:paraId="589C8AAA" w14:textId="77777777" w:rsidR="00D81F59" w:rsidRDefault="00085F06">
      <w:pPr>
        <w:pStyle w:val="Standard"/>
        <w:spacing w:line="100" w:lineRule="atLeast"/>
        <w:ind w:left="5104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муниципального образования</w:t>
      </w:r>
    </w:p>
    <w:p w14:paraId="08808722" w14:textId="77777777" w:rsidR="00D81F59" w:rsidRDefault="00085F06">
      <w:pPr>
        <w:pStyle w:val="Standard"/>
        <w:spacing w:line="100" w:lineRule="atLeast"/>
        <w:ind w:left="5104"/>
        <w:jc w:val="center"/>
      </w:pPr>
      <w:r>
        <w:rPr>
          <w:rFonts w:ascii="Times New Roman" w:hAnsi="Times New Roman" w:cs="Times New Roman"/>
          <w:color w:val="000000"/>
          <w:sz w:val="28"/>
        </w:rPr>
        <w:t>Северский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45CCE1FE" w14:textId="26546279" w:rsidR="00D81F59" w:rsidRDefault="00085F06">
      <w:pPr>
        <w:pStyle w:val="Standard"/>
        <w:spacing w:line="228" w:lineRule="auto"/>
        <w:ind w:left="5104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на 2017-202</w:t>
      </w:r>
      <w:r w:rsidR="00C5438D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</w:p>
    <w:p w14:paraId="6006A16B" w14:textId="77777777" w:rsidR="00D81F59" w:rsidRDefault="00D81F59">
      <w:pPr>
        <w:pStyle w:val="Standard"/>
        <w:spacing w:line="228" w:lineRule="auto"/>
        <w:jc w:val="center"/>
        <w:rPr>
          <w:rFonts w:ascii="Times New Roman" w:hAnsi="Times New Roman" w:cs="Times New Roman"/>
          <w:szCs w:val="28"/>
        </w:rPr>
      </w:pPr>
    </w:p>
    <w:p w14:paraId="796B5F08" w14:textId="77777777" w:rsidR="00D81F59" w:rsidRDefault="00D81F59">
      <w:pPr>
        <w:pStyle w:val="Standard"/>
        <w:spacing w:line="228" w:lineRule="auto"/>
        <w:jc w:val="center"/>
        <w:rPr>
          <w:rFonts w:ascii="Times New Roman" w:hAnsi="Times New Roman" w:cs="Times New Roman"/>
          <w:szCs w:val="28"/>
        </w:rPr>
      </w:pPr>
    </w:p>
    <w:tbl>
      <w:tblPr>
        <w:tblW w:w="9191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8"/>
        <w:gridCol w:w="4903"/>
      </w:tblGrid>
      <w:tr w:rsidR="00D81F59" w14:paraId="5FD21926" w14:textId="77777777">
        <w:tc>
          <w:tcPr>
            <w:tcW w:w="9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BBF4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подпрограмма</w:t>
            </w:r>
          </w:p>
          <w:p w14:paraId="071C57D6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 Северский район</w:t>
            </w:r>
          </w:p>
          <w:p w14:paraId="65625833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«Развитие общественной инфраструктуры</w:t>
            </w:r>
          </w:p>
          <w:p w14:paraId="08DE83DB" w14:textId="1157E423" w:rsidR="00D81F59" w:rsidRDefault="00085F06">
            <w:pPr>
              <w:pStyle w:val="Standard"/>
              <w:spacing w:line="228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значения» на 2017-202</w:t>
            </w:r>
            <w:r w:rsidR="00C5438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</w:t>
            </w:r>
          </w:p>
          <w:p w14:paraId="5B752E8A" w14:textId="77777777" w:rsidR="00D81F59" w:rsidRDefault="00D81F59">
            <w:pPr>
              <w:pStyle w:val="Standard"/>
              <w:rPr>
                <w:sz w:val="28"/>
                <w:szCs w:val="28"/>
                <w:lang w:bidi="hi-IN"/>
              </w:rPr>
            </w:pPr>
          </w:p>
          <w:p w14:paraId="39875700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ПАСПОРТ</w:t>
            </w:r>
          </w:p>
          <w:p w14:paraId="18215FF0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муниципальной подпрограммы </w:t>
            </w:r>
          </w:p>
          <w:p w14:paraId="536A31DC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 Северский район</w:t>
            </w:r>
          </w:p>
          <w:p w14:paraId="2C079D30" w14:textId="77777777" w:rsidR="00D81F59" w:rsidRDefault="00085F06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общественной инфраструктуры </w:t>
            </w:r>
          </w:p>
          <w:p w14:paraId="3B26133A" w14:textId="3A731999" w:rsidR="00D81F59" w:rsidRDefault="00085F06">
            <w:pPr>
              <w:pStyle w:val="Standard"/>
              <w:spacing w:line="228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муниципального значения»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2017-202</w:t>
            </w:r>
            <w:r w:rsidR="00C5438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</w:t>
            </w:r>
          </w:p>
          <w:p w14:paraId="3EBC7B47" w14:textId="77777777" w:rsidR="00D81F59" w:rsidRDefault="00D81F59">
            <w:pPr>
              <w:pStyle w:val="Standard"/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1F59" w14:paraId="12B6BBC8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BB627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3427A67F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подпрограммы</w:t>
            </w:r>
          </w:p>
          <w:p w14:paraId="702B360B" w14:textId="77777777" w:rsidR="00D81F59" w:rsidRDefault="00D81F59">
            <w:pPr>
              <w:pStyle w:val="Standard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53104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  <w:p w14:paraId="5BF64B61" w14:textId="77777777" w:rsidR="00D81F59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70A53CAA" w14:textId="77777777">
        <w:trPr>
          <w:trHeight w:val="1473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9E95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Координаторы муниципальной подпрограммы</w:t>
            </w:r>
          </w:p>
          <w:p w14:paraId="6E267312" w14:textId="77777777" w:rsidR="00D81F59" w:rsidRDefault="00D81F59">
            <w:pPr>
              <w:pStyle w:val="Standard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7B8A" w14:textId="77777777" w:rsidR="00D81F59" w:rsidRDefault="00085F06">
            <w:pPr>
              <w:pStyle w:val="afe"/>
              <w:autoSpaceDE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муниципального образования Северский муниципальный район Краснодарского края «Управление капитального строительства» (далее – МКУ МО СМР КК «УКС»)</w:t>
            </w:r>
          </w:p>
        </w:tc>
      </w:tr>
      <w:tr w:rsidR="00D81F59" w14:paraId="1242659E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5364E" w14:textId="77777777" w:rsidR="00D81F59" w:rsidRDefault="00D81F59">
            <w:pPr>
              <w:pStyle w:val="afe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FB37" w14:textId="77777777" w:rsidR="00D81F59" w:rsidRDefault="00D81F59">
            <w:pPr>
              <w:pStyle w:val="afe"/>
              <w:autoSpaceDE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81F59" w14:paraId="4A6862CD" w14:textId="77777777">
        <w:trPr>
          <w:trHeight w:val="947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122D0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исполнители</w:t>
            </w:r>
          </w:p>
          <w:p w14:paraId="15E132D2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отдельных мероприятий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77109" w14:textId="77777777" w:rsidR="00D81F59" w:rsidRDefault="00085F06">
            <w:pPr>
              <w:pStyle w:val="afe"/>
              <w:autoSpaceDE/>
              <w:spacing w:after="200" w:line="228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образования, управление культуры, управление архитектуры администрации муниципального образования Северский муниципальный район Краснодарского края, управление имущественных отношений муниципального образования Северский муниципальный район Краснодарского края, управление по физической культуре и спорту администрации муниципального образования Северский муниципальный район Краснодарского края, администрации городских и сельских поселений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Северского района</w:t>
            </w:r>
          </w:p>
        </w:tc>
      </w:tr>
      <w:tr w:rsidR="00D81F59" w14:paraId="61C9538E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281E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6D1FB" w14:textId="77777777" w:rsidR="00D81F59" w:rsidRDefault="00085F06">
            <w:pPr>
              <w:pStyle w:val="afe"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для проживания населения;</w:t>
            </w:r>
          </w:p>
          <w:p w14:paraId="7C308F58" w14:textId="77777777" w:rsidR="00D81F59" w:rsidRDefault="00085F06">
            <w:pPr>
              <w:pStyle w:val="afe"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и реконструкция      объектов образования в муниципальном образовании Северский район;</w:t>
            </w:r>
          </w:p>
          <w:p w14:paraId="6DF8184E" w14:textId="77777777" w:rsidR="00D81F59" w:rsidRDefault="00D81F59">
            <w:pPr>
              <w:pStyle w:val="Standard"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221C9C32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76C18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A91B5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построенных и реконструированных дошкольных и общеобразовательных образовательных учреждений;</w:t>
            </w:r>
          </w:p>
          <w:p w14:paraId="0D54C76A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значимости объектов, укрепление их работоспособности, поддержка технического состояния;</w:t>
            </w:r>
          </w:p>
          <w:p w14:paraId="0872EE40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финансирования проектно-сметной документации, с целью предотвращения     разрушений</w:t>
            </w:r>
          </w:p>
          <w:p w14:paraId="3C2ABE54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существующих образовательных учреждений;</w:t>
            </w:r>
          </w:p>
          <w:p w14:paraId="4ED47561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доступного, качественного и непрерывного образования для населения;</w:t>
            </w:r>
          </w:p>
          <w:p w14:paraId="47A7F469" w14:textId="77777777" w:rsidR="00D81F59" w:rsidRDefault="00085F06">
            <w:pPr>
              <w:pStyle w:val="Standard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объектов инженерной, коммунальной инфраструктуры;</w:t>
            </w:r>
          </w:p>
          <w:p w14:paraId="115848BF" w14:textId="77777777" w:rsidR="00D81F59" w:rsidRDefault="00085F06">
            <w:pPr>
              <w:pStyle w:val="Standard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доли населения, обеспеченного водоснабжением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14:paraId="02EB90BF" w14:textId="77777777" w:rsidR="00D81F59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560AA82B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0F578" w14:textId="77777777" w:rsidR="00D81F59" w:rsidRDefault="00D81F59">
            <w:pPr>
              <w:pStyle w:val="aff7"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DC21" w14:textId="77777777" w:rsidR="00D81F59" w:rsidRDefault="00D81F59">
            <w:pPr>
              <w:pStyle w:val="Standard"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0EE334D4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24CB7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F32E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построенных и реконструированных дошкольных и дневных общеобразовательных образовательных учреждений;</w:t>
            </w:r>
          </w:p>
          <w:p w14:paraId="266EF85D" w14:textId="77777777" w:rsidR="00D81F59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регулярного занятия физической культурой и спортом;</w:t>
            </w:r>
          </w:p>
          <w:p w14:paraId="0A3ADAA9" w14:textId="77777777" w:rsidR="00D81F59" w:rsidRDefault="00085F06">
            <w:pPr>
              <w:pStyle w:val="Standard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построенных, реконструированных объектов водоснабжения и водоотведения.</w:t>
            </w:r>
          </w:p>
        </w:tc>
      </w:tr>
      <w:tr w:rsidR="00D81F59" w14:paraId="46BFA502" w14:textId="77777777">
        <w:trPr>
          <w:trHeight w:val="369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E5BAB" w14:textId="77777777" w:rsidR="00D81F59" w:rsidRDefault="00D81F59">
            <w:pPr>
              <w:pStyle w:val="aff7"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F80DE" w14:textId="77777777" w:rsidR="00D81F59" w:rsidRDefault="00D81F59">
            <w:pPr>
              <w:pStyle w:val="afe"/>
              <w:autoSpaceDE/>
              <w:snapToGrid w:val="0"/>
              <w:spacing w:after="200" w:line="228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07B33DB0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A07D5" w14:textId="77777777" w:rsidR="00D81F59" w:rsidRDefault="00085F0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283" w14:textId="4C7CA144" w:rsidR="00D81F59" w:rsidRDefault="00085F06">
            <w:pPr>
              <w:pStyle w:val="afe"/>
              <w:autoSpaceDE/>
              <w:spacing w:after="200" w:line="228" w:lineRule="auto"/>
              <w:jc w:val="lef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2017-202</w:t>
            </w:r>
            <w:r w:rsidR="00C543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годы, этапы не предусмотрены</w:t>
            </w:r>
          </w:p>
        </w:tc>
      </w:tr>
      <w:tr w:rsidR="00D81F59" w14:paraId="0C4D5FE5" w14:textId="77777777">
        <w:trPr>
          <w:trHeight w:val="286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2EDB" w14:textId="77777777" w:rsidR="00D81F59" w:rsidRDefault="00D81F59">
            <w:pPr>
              <w:pStyle w:val="afe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C3797" w14:textId="77777777" w:rsidR="00D81F59" w:rsidRDefault="00D81F59">
            <w:pPr>
              <w:pStyle w:val="afe"/>
              <w:autoSpaceDE/>
              <w:snapToGrid w:val="0"/>
              <w:spacing w:after="200" w:line="228" w:lineRule="auto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</w:p>
        </w:tc>
      </w:tr>
      <w:tr w:rsidR="00D81F59" w14:paraId="24E4197B" w14:textId="77777777"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9BFA" w14:textId="77777777" w:rsidR="00D81F59" w:rsidRDefault="00085F06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79BF" w14:textId="6956EF65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Планируемый объем финансирования на 2017-202</w:t>
            </w:r>
            <w:r w:rsidR="00C5438D" w:rsidRPr="001E202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годы подпрограммы составляет: 2</w:t>
            </w:r>
            <w:r w:rsidR="00CE0572" w:rsidRPr="001E202F">
              <w:rPr>
                <w:rFonts w:ascii="Times New Roman" w:hAnsi="Times New Roman" w:cs="Times New Roman"/>
                <w:sz w:val="28"/>
                <w:szCs w:val="28"/>
              </w:rPr>
              <w:t> 56</w:t>
            </w:r>
            <w:r w:rsidR="00BE2541">
              <w:rPr>
                <w:rFonts w:ascii="Times New Roman" w:hAnsi="Times New Roman" w:cs="Times New Roman"/>
                <w:sz w:val="28"/>
                <w:szCs w:val="28"/>
              </w:rPr>
              <w:t>7 165,3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14:paraId="700B6981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14:paraId="00DB60E5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2017 год — 82 352,1 тыс. рублей;</w:t>
            </w:r>
          </w:p>
          <w:p w14:paraId="7B20DB5F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2018 год — 268 047,0 тыс. рублей;</w:t>
            </w:r>
          </w:p>
          <w:p w14:paraId="368CD5D5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2019 год — 51 397,5 тыс. рублей;</w:t>
            </w:r>
          </w:p>
          <w:p w14:paraId="53F4173B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2020 год — 35 415,6 тыс. рублей;</w:t>
            </w:r>
          </w:p>
          <w:p w14:paraId="562C1DE1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2021 год — 263 385,5 тыс. рублей;</w:t>
            </w:r>
          </w:p>
          <w:p w14:paraId="75832CB5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2022 год — 169 246,4 тыс. рублей;</w:t>
            </w:r>
          </w:p>
          <w:p w14:paraId="44571224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2023 год — 355 127,3 тыс. рублей;</w:t>
            </w:r>
          </w:p>
          <w:p w14:paraId="5B5FC89E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2024 год — 333 603,2 тыс. рублей;</w:t>
            </w:r>
          </w:p>
          <w:p w14:paraId="04A03190" w14:textId="2E760FDA" w:rsidR="00D81F59" w:rsidRPr="001E202F" w:rsidRDefault="00085F06">
            <w:pPr>
              <w:pStyle w:val="Standard"/>
              <w:spacing w:line="228" w:lineRule="auto"/>
              <w:jc w:val="both"/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2025 год — </w:t>
            </w:r>
            <w:r w:rsidR="00C5438D" w:rsidRPr="001E202F">
              <w:rPr>
                <w:rFonts w:ascii="Times New Roman" w:hAnsi="Times New Roman" w:cs="Times New Roman"/>
                <w:sz w:val="28"/>
                <w:szCs w:val="28"/>
              </w:rPr>
              <w:t>450 973,8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09A24D3" w14:textId="072B4D81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2026 год — </w:t>
            </w:r>
            <w:r w:rsidR="00BE2541">
              <w:rPr>
                <w:rFonts w:ascii="Times New Roman" w:hAnsi="Times New Roman" w:cs="Times New Roman"/>
                <w:sz w:val="28"/>
                <w:szCs w:val="28"/>
              </w:rPr>
              <w:t>430 297,9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A9710E1" w14:textId="1C5D794B" w:rsidR="00C5438D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2027 год — </w:t>
            </w:r>
            <w:r w:rsidR="00CE0572" w:rsidRPr="001E202F">
              <w:rPr>
                <w:rFonts w:ascii="Times New Roman" w:hAnsi="Times New Roman" w:cs="Times New Roman"/>
                <w:sz w:val="28"/>
                <w:szCs w:val="28"/>
              </w:rPr>
              <w:t>127 319,0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C5438D" w:rsidRPr="001E202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837F62" w14:textId="771F96C8" w:rsidR="00D81F59" w:rsidRPr="001E202F" w:rsidRDefault="00C5438D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2028 год — 0,0 тыс. рублей</w:t>
            </w:r>
            <w:r w:rsidR="00085F06" w:rsidRPr="001E2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BA8614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14:paraId="65B67EEF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краевой бюджет всего:</w:t>
            </w:r>
          </w:p>
          <w:p w14:paraId="25309694" w14:textId="3C9E54EE" w:rsidR="00D81F59" w:rsidRPr="001E202F" w:rsidRDefault="00CE0572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2 004 756,6</w:t>
            </w:r>
            <w:r w:rsidR="00085F06"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40D79FD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14:paraId="240DD107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2017 год — 53 200,0 тыс. рублей;</w:t>
            </w:r>
          </w:p>
          <w:p w14:paraId="4118C585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2018 год — 231 793,1 тыс. рублей;</w:t>
            </w:r>
          </w:p>
          <w:p w14:paraId="6E5E6032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2019 год — 0,0 тыс. рублей;</w:t>
            </w:r>
          </w:p>
          <w:p w14:paraId="359D590C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2020 год — 1 889,0 тыс. рублей;</w:t>
            </w:r>
          </w:p>
          <w:p w14:paraId="706DF700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2021 год — 233 929,6 тыс. рублей;</w:t>
            </w:r>
          </w:p>
          <w:p w14:paraId="45A9AC71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2022 год — 138 217,1 тыс. рублей;</w:t>
            </w:r>
          </w:p>
          <w:p w14:paraId="19494531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2023 год — 327 217,2 тыс. рублей;</w:t>
            </w:r>
          </w:p>
          <w:p w14:paraId="2AF02FFC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2024 год — 297 870,8 тыс. рублей;</w:t>
            </w:r>
          </w:p>
          <w:p w14:paraId="5B6D9F73" w14:textId="227C1F5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2025 год — </w:t>
            </w:r>
            <w:r w:rsidR="00C5438D" w:rsidRPr="001E202F">
              <w:rPr>
                <w:rFonts w:ascii="Times New Roman" w:hAnsi="Times New Roman" w:cs="Times New Roman"/>
                <w:sz w:val="28"/>
                <w:szCs w:val="28"/>
              </w:rPr>
              <w:t>314 989,9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78AF4DE" w14:textId="57E80DB8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2026 год — </w:t>
            </w:r>
            <w:r w:rsidR="00CE0572" w:rsidRPr="001E202F">
              <w:rPr>
                <w:rFonts w:ascii="Times New Roman" w:hAnsi="Times New Roman" w:cs="Times New Roman"/>
                <w:sz w:val="28"/>
                <w:szCs w:val="28"/>
              </w:rPr>
              <w:t>283 696,9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3BC9F2F" w14:textId="08B51665" w:rsidR="00C5438D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2027 год —</w:t>
            </w:r>
            <w:r w:rsidR="00CE0572"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121 953,0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C5438D" w:rsidRPr="001E202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E0A650" w14:textId="3AB1D422" w:rsidR="00D81F59" w:rsidRPr="001E202F" w:rsidRDefault="00C5438D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2028 год —0,0 тыс. рублей</w:t>
            </w:r>
            <w:r w:rsidR="00085F06" w:rsidRPr="001E2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D5937B5" w14:textId="77777777" w:rsidR="00D81F59" w:rsidRPr="001E202F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BB0322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федеральный бюджет всего 0,0 тыс. рублей.</w:t>
            </w:r>
          </w:p>
          <w:p w14:paraId="2B73E3E1" w14:textId="77777777" w:rsidR="00D81F59" w:rsidRPr="001E202F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9EEE1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Северский муниципальный район Краснодарского края всего:</w:t>
            </w:r>
          </w:p>
          <w:p w14:paraId="6A4DF3CB" w14:textId="0DC8CE1C" w:rsidR="00D81F59" w:rsidRPr="001E202F" w:rsidRDefault="00CE0572">
            <w:pPr>
              <w:pStyle w:val="Standard"/>
              <w:spacing w:line="228" w:lineRule="auto"/>
              <w:jc w:val="both"/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517 450,5</w:t>
            </w:r>
            <w:r w:rsidR="00085F06"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4B8EAC94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2017 год — 29 152,1 тыс. рублей;</w:t>
            </w:r>
          </w:p>
          <w:p w14:paraId="3B7F90F1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2018 год — 35 953,4 тыс. рублей;</w:t>
            </w:r>
          </w:p>
          <w:p w14:paraId="27E84BF6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2019 год — 45 412,4 тыс. рублей;</w:t>
            </w:r>
          </w:p>
          <w:p w14:paraId="15B6F11D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2020 год — 33 526,6 тыс. рублей;</w:t>
            </w:r>
          </w:p>
          <w:p w14:paraId="264CA9B9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 год — 29 455,9 тыс. рублей;</w:t>
            </w:r>
          </w:p>
          <w:p w14:paraId="6617DCEC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2022 год — 31 029,3 тыс. рублей;</w:t>
            </w:r>
          </w:p>
          <w:p w14:paraId="3C8324D9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2023 год — 15 842,5 тыс. рублей;</w:t>
            </w:r>
          </w:p>
          <w:p w14:paraId="0E296DE1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2024 год — 24 045,3 тыс. рублей;</w:t>
            </w:r>
          </w:p>
          <w:p w14:paraId="66690A6E" w14:textId="77E2007B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2025 год — </w:t>
            </w:r>
            <w:r w:rsidR="008B6DB9" w:rsidRPr="001E202F">
              <w:rPr>
                <w:rFonts w:ascii="Times New Roman" w:hAnsi="Times New Roman" w:cs="Times New Roman"/>
                <w:sz w:val="28"/>
                <w:szCs w:val="28"/>
              </w:rPr>
              <w:t>127 636,0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6C218EB" w14:textId="2F436541" w:rsidR="00D81F59" w:rsidRPr="001E202F" w:rsidRDefault="00085F06">
            <w:pPr>
              <w:pStyle w:val="Standard"/>
              <w:spacing w:line="228" w:lineRule="auto"/>
              <w:jc w:val="both"/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2026 год — </w:t>
            </w:r>
            <w:r w:rsidR="00CE0572" w:rsidRPr="001E202F">
              <w:rPr>
                <w:rFonts w:ascii="Times New Roman" w:hAnsi="Times New Roman" w:cs="Times New Roman"/>
                <w:sz w:val="28"/>
                <w:szCs w:val="28"/>
              </w:rPr>
              <w:t>140 031,0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7C42822B" w14:textId="3E8D53BF" w:rsidR="008B6DB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2027 год — </w:t>
            </w:r>
            <w:r w:rsidR="00CE0572" w:rsidRPr="001E202F">
              <w:rPr>
                <w:rFonts w:ascii="Times New Roman" w:hAnsi="Times New Roman" w:cs="Times New Roman"/>
                <w:sz w:val="28"/>
                <w:szCs w:val="28"/>
              </w:rPr>
              <w:t>5 366,0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8B6DB9" w:rsidRPr="001E202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42CBFC" w14:textId="0F47E6E3" w:rsidR="00D81F59" w:rsidRPr="001E202F" w:rsidRDefault="008B6DB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2028 год — 0,0 тыс. рублей</w:t>
            </w:r>
            <w:r w:rsidR="00085F06" w:rsidRPr="001E2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0984982" w14:textId="77777777" w:rsidR="00D81F59" w:rsidRPr="001E202F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8B439" w14:textId="7B68CA68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бюджет поселений всего: </w:t>
            </w:r>
            <w:r w:rsidR="00BE2541">
              <w:rPr>
                <w:rFonts w:ascii="Times New Roman" w:hAnsi="Times New Roman" w:cs="Times New Roman"/>
                <w:sz w:val="28"/>
                <w:szCs w:val="28"/>
              </w:rPr>
              <w:t>44 958,2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1936F129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2018 год — 300,5 тыс. рублей;</w:t>
            </w:r>
          </w:p>
          <w:p w14:paraId="6BCE7A0C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2019 год — 5 985,1 тыс. рублей;</w:t>
            </w:r>
          </w:p>
          <w:p w14:paraId="6B2D1B7D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2023 год — 12 067,6 тыс. рублей;</w:t>
            </w:r>
          </w:p>
          <w:p w14:paraId="3C847170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2024 год — 11 687,1 тыс. рублей;</w:t>
            </w:r>
          </w:p>
          <w:p w14:paraId="4000A63C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2025 год — 8 347,9 тыс. рублей.</w:t>
            </w:r>
          </w:p>
          <w:p w14:paraId="73F62FC0" w14:textId="6BF10D8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2026 год —</w:t>
            </w:r>
            <w:r w:rsidR="00CE0572"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2541">
              <w:rPr>
                <w:rFonts w:ascii="Times New Roman" w:hAnsi="Times New Roman" w:cs="Times New Roman"/>
                <w:sz w:val="28"/>
                <w:szCs w:val="28"/>
              </w:rPr>
              <w:t>6 570,0</w:t>
            </w: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6A4B93F" w14:textId="77777777" w:rsidR="009240BD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2027 год — 0,0 тыс. рублей</w:t>
            </w:r>
            <w:r w:rsidR="009240BD" w:rsidRPr="001E202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92BE6D" w14:textId="5FDA7CD6" w:rsidR="00D81F59" w:rsidRPr="001E202F" w:rsidRDefault="009240BD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2028 год — 0,0 тыс. рублей</w:t>
            </w:r>
            <w:r w:rsidR="00085F06" w:rsidRPr="001E2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6A0482C" w14:textId="77777777" w:rsidR="00D81F59" w:rsidRPr="001E202F" w:rsidRDefault="00D81F59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FD7B07" w14:textId="77777777" w:rsidR="00D81F59" w:rsidRPr="001E202F" w:rsidRDefault="00085F06">
            <w:pPr>
              <w:pStyle w:val="Standard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02F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всего 0,0 тыс. рублей.</w:t>
            </w:r>
          </w:p>
          <w:p w14:paraId="10659A7B" w14:textId="77777777" w:rsidR="00D81F59" w:rsidRPr="001E202F" w:rsidRDefault="00D81F59">
            <w:pPr>
              <w:pStyle w:val="Standard"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F59" w14:paraId="3256E6CC" w14:textId="77777777">
        <w:trPr>
          <w:trHeight w:val="879"/>
        </w:trPr>
        <w:tc>
          <w:tcPr>
            <w:tcW w:w="4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25162" w14:textId="77777777" w:rsidR="00D81F59" w:rsidRDefault="00085F06">
            <w:pPr>
              <w:pStyle w:val="aff7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подпрограммы</w:t>
            </w:r>
          </w:p>
        </w:tc>
        <w:tc>
          <w:tcPr>
            <w:tcW w:w="49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9044E" w14:textId="77777777" w:rsidR="00D81F59" w:rsidRDefault="00085F06">
            <w:pPr>
              <w:pStyle w:val="afe"/>
              <w:autoSpaceDE/>
              <w:spacing w:after="20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экономики, инвестиций и прогнозирования.</w:t>
            </w:r>
          </w:p>
        </w:tc>
      </w:tr>
    </w:tbl>
    <w:p w14:paraId="4AE0FE5E" w14:textId="77777777" w:rsidR="00D81F59" w:rsidRDefault="00D81F59">
      <w:pPr>
        <w:pStyle w:val="Standard"/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B4952" w14:textId="77777777" w:rsidR="00D81F59" w:rsidRDefault="00085F06">
      <w:pPr>
        <w:pStyle w:val="Standard"/>
        <w:numPr>
          <w:ilvl w:val="0"/>
          <w:numId w:val="3"/>
        </w:numPr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текущего состояния и прогноз развития общественной инфраструктуры</w:t>
      </w:r>
    </w:p>
    <w:p w14:paraId="5E889B37" w14:textId="77777777" w:rsidR="00D81F59" w:rsidRDefault="00D81F59">
      <w:pPr>
        <w:pStyle w:val="Standard"/>
        <w:spacing w:line="228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9B7714F" w14:textId="77777777" w:rsidR="00D81F59" w:rsidRDefault="00085F06">
      <w:pPr>
        <w:pStyle w:val="Standard"/>
        <w:tabs>
          <w:tab w:val="left" w:pos="709"/>
        </w:tabs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обеспеченность городских и сельских поселений муниципального образования Северский муниципальный район объектами социальной и инженерной инфраструктуры – остаются главной проблемой социально-экономической дифференциации развития территорий Северского района.</w:t>
      </w:r>
    </w:p>
    <w:p w14:paraId="4D82C5DB" w14:textId="77777777" w:rsidR="00D81F59" w:rsidRDefault="00085F06">
      <w:pPr>
        <w:pStyle w:val="Standard"/>
        <w:tabs>
          <w:tab w:val="left" w:pos="709"/>
        </w:tabs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обеспеченности муниципального образования объектами общественной инфраструктуры и неравномерность их размещения остаются главной проблемой социально-экономической дифференциации развития территорий Северского района.</w:t>
      </w:r>
    </w:p>
    <w:p w14:paraId="2CED3A73" w14:textId="77777777" w:rsidR="00D81F59" w:rsidRDefault="00085F06">
      <w:pPr>
        <w:pStyle w:val="Standard"/>
        <w:spacing w:line="228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Одной из основных задач органов местного самоуправления Северского района является предоставление качественных услуг населению муниципального образования. Важной составляющей, определяющей качество услуг, является техническое состояние объектов образования, культуры, здравоохранения, физической культуры и спорта, других объектов социально-культурного и административного назначения, </w:t>
      </w:r>
      <w:r>
        <w:rPr>
          <w:rFonts w:ascii="Times New Roman" w:hAnsi="Times New Roman" w:cs="Times New Roman"/>
          <w:kern w:val="0"/>
          <w:sz w:val="28"/>
          <w:szCs w:val="28"/>
        </w:rPr>
        <w:t>а также инженерных и коммунальных сетей</w:t>
      </w:r>
      <w:r>
        <w:rPr>
          <w:rFonts w:cs="Times New Roman"/>
          <w:kern w:val="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Управление объектами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предполагает обеспечение надлежащего состояния, с точки зрения соответствия техническим и строительным нормам и правилам, обеспечения безопасности объектов для жизни и здоровья людей.</w:t>
      </w:r>
    </w:p>
    <w:p w14:paraId="23E82A17" w14:textId="77777777" w:rsidR="00D81F59" w:rsidRDefault="00085F06">
      <w:pPr>
        <w:pStyle w:val="Standard"/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Кроме того, в связи с создавшейся ситуацией вокруг недостаточного количества мест в дошкольных учреждениях необходимо продолжить работу по реконструкции, строительству и строительству пристроек к существующим объектам недвижимости. Данная мера позволит увеличить охват детей дошкольного возраста и снизит очередность в детские дошкольные учреждения.</w:t>
      </w:r>
    </w:p>
    <w:p w14:paraId="1CA385CE" w14:textId="77777777" w:rsidR="00D81F59" w:rsidRDefault="00D81F59">
      <w:pPr>
        <w:pStyle w:val="Standard"/>
        <w:spacing w:line="228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14:paraId="4850F452" w14:textId="77777777" w:rsidR="00D81F59" w:rsidRDefault="00D81F59">
      <w:pPr>
        <w:pStyle w:val="Standard"/>
        <w:spacing w:line="228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14:paraId="64B9C860" w14:textId="77777777" w:rsidR="00D81F59" w:rsidRDefault="00085F06">
      <w:pPr>
        <w:pStyle w:val="Standard"/>
        <w:numPr>
          <w:ilvl w:val="0"/>
          <w:numId w:val="3"/>
        </w:numPr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достижения целей и решения задач, сроки и этапы реализации Подпрограммы</w:t>
      </w:r>
    </w:p>
    <w:p w14:paraId="4648FBDE" w14:textId="77777777" w:rsidR="00D81F59" w:rsidRDefault="00D81F59">
      <w:pPr>
        <w:pStyle w:val="Standard"/>
        <w:spacing w:line="228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8F34A30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Подпрограммы:</w:t>
      </w:r>
    </w:p>
    <w:p w14:paraId="28720BC6" w14:textId="77777777" w:rsidR="00D81F59" w:rsidRDefault="00085F06">
      <w:pPr>
        <w:pStyle w:val="afe"/>
        <w:autoSpaceDE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благоприятных условий для проживания населения;</w:t>
      </w:r>
    </w:p>
    <w:p w14:paraId="3A3A79FB" w14:textId="77777777" w:rsidR="00D81F59" w:rsidRDefault="00085F06">
      <w:pPr>
        <w:pStyle w:val="afe"/>
        <w:autoSpaceDE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реконструкция и техническое перевооружение объектов образования и иных объектов общественной инфраструктуры в муниципальном образовании Северский район.</w:t>
      </w:r>
    </w:p>
    <w:p w14:paraId="70665DDC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Подпрограммы:</w:t>
      </w:r>
    </w:p>
    <w:p w14:paraId="222BAC4C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количества построенных дошкольных образовательных учреждений;</w:t>
      </w:r>
    </w:p>
    <w:p w14:paraId="007D9E54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надежности объектов, укрепление их работоспособности, поддержка технического состояния;</w:t>
      </w:r>
    </w:p>
    <w:p w14:paraId="6E2FB143" w14:textId="77777777" w:rsidR="00D81F59" w:rsidRDefault="00085F06">
      <w:pPr>
        <w:pStyle w:val="Standard"/>
        <w:spacing w:line="22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финансирования проектно-сметной документации, с целью предотвращения разрушений существующих образовательных учреждений;</w:t>
      </w:r>
    </w:p>
    <w:p w14:paraId="36B052C0" w14:textId="77777777" w:rsidR="00D81F59" w:rsidRDefault="00085F06">
      <w:pPr>
        <w:pStyle w:val="Standard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обеспечение доступного, качественного и непрерывного образования для населения;</w:t>
      </w:r>
    </w:p>
    <w:p w14:paraId="25635510" w14:textId="77777777" w:rsidR="00D81F59" w:rsidRDefault="00085F06">
      <w:pPr>
        <w:pStyle w:val="Standard"/>
        <w:spacing w:line="228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увеличение количества объектов инженерной, коммунальной инфраструктуры;</w:t>
      </w:r>
    </w:p>
    <w:p w14:paraId="6EC2FAF6" w14:textId="77777777" w:rsidR="00D81F59" w:rsidRDefault="00085F06">
      <w:pPr>
        <w:pStyle w:val="Standard"/>
        <w:spacing w:line="228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увеличение доли населения, обеспеченного водоснабжением.</w:t>
      </w:r>
    </w:p>
    <w:p w14:paraId="49229964" w14:textId="43E36A03" w:rsidR="00D81F59" w:rsidRDefault="00085F06">
      <w:pPr>
        <w:pStyle w:val="Standard"/>
        <w:spacing w:line="228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Подпрограммы: 2017 - 202</w:t>
      </w:r>
      <w:r w:rsidR="0017149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годы, этапы не предусмотрены.</w:t>
      </w:r>
    </w:p>
    <w:p w14:paraId="4F636C11" w14:textId="77777777" w:rsidR="00D81F59" w:rsidRDefault="00085F06">
      <w:pPr>
        <w:pStyle w:val="Standard"/>
        <w:spacing w:line="228" w:lineRule="auto"/>
        <w:jc w:val="both"/>
        <w:sectPr w:rsidR="00D81F59">
          <w:headerReference w:type="default" r:id="rId7"/>
          <w:footerReference w:type="default" r:id="rId8"/>
          <w:headerReference w:type="first" r:id="rId9"/>
          <w:pgSz w:w="11906" w:h="16798"/>
          <w:pgMar w:top="1190" w:right="849" w:bottom="1134" w:left="1701" w:header="720" w:footer="720" w:gutter="0"/>
          <w:pgNumType w:start="1"/>
          <w:cols w:space="720"/>
          <w:titlePg/>
        </w:sect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Этапы подпрограммы: по годам в соответствии с прилагаемыми мероприятиями подпрограммы.</w:t>
      </w:r>
    </w:p>
    <w:p w14:paraId="3435A0BE" w14:textId="77777777" w:rsidR="00D81F59" w:rsidRDefault="00D81F59">
      <w:pPr>
        <w:pStyle w:val="Standard"/>
        <w:spacing w:line="228" w:lineRule="auto"/>
        <w:jc w:val="both"/>
      </w:pPr>
    </w:p>
    <w:p w14:paraId="08646754" w14:textId="77777777" w:rsidR="00D81F59" w:rsidRDefault="00085F06">
      <w:pPr>
        <w:spacing w:line="100" w:lineRule="atLeast"/>
        <w:ind w:firstLine="720"/>
        <w:jc w:val="center"/>
        <w:rPr>
          <w:rFonts w:cs="Times New Roman"/>
          <w:b/>
          <w:color w:val="00000A"/>
          <w:sz w:val="28"/>
          <w:szCs w:val="28"/>
        </w:rPr>
      </w:pPr>
      <w:r>
        <w:rPr>
          <w:rFonts w:cs="Times New Roman"/>
          <w:b/>
          <w:color w:val="00000A"/>
          <w:sz w:val="28"/>
          <w:szCs w:val="28"/>
        </w:rPr>
        <w:t>Целевые показатели подпрограммы</w:t>
      </w:r>
    </w:p>
    <w:p w14:paraId="0EDCADE0" w14:textId="77777777" w:rsidR="00D81F59" w:rsidRDefault="00D81F59">
      <w:pPr>
        <w:spacing w:line="100" w:lineRule="atLeast"/>
        <w:ind w:firstLine="720"/>
        <w:jc w:val="center"/>
      </w:pPr>
    </w:p>
    <w:tbl>
      <w:tblPr>
        <w:tblW w:w="143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1"/>
        <w:gridCol w:w="2566"/>
        <w:gridCol w:w="708"/>
        <w:gridCol w:w="1132"/>
        <w:gridCol w:w="990"/>
        <w:gridCol w:w="985"/>
        <w:gridCol w:w="849"/>
        <w:gridCol w:w="848"/>
        <w:gridCol w:w="849"/>
        <w:gridCol w:w="848"/>
        <w:gridCol w:w="843"/>
        <w:gridCol w:w="842"/>
        <w:gridCol w:w="750"/>
        <w:gridCol w:w="851"/>
        <w:gridCol w:w="851"/>
        <w:gridCol w:w="70"/>
      </w:tblGrid>
      <w:tr w:rsidR="004A11C5" w14:paraId="594B380A" w14:textId="47E7C068" w:rsidTr="000307DC">
        <w:trPr>
          <w:gridAfter w:val="1"/>
          <w:wAfter w:w="70" w:type="dxa"/>
          <w:trHeight w:val="494"/>
          <w:jc w:val="center"/>
        </w:trPr>
        <w:tc>
          <w:tcPr>
            <w:tcW w:w="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323B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№ </w:t>
            </w: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E2B2" w14:textId="77777777" w:rsidR="004A11C5" w:rsidRDefault="004A11C5">
            <w:pPr>
              <w:rPr>
                <w:rFonts w:cs="Times New Roman"/>
              </w:rPr>
            </w:pPr>
            <w:r>
              <w:rPr>
                <w:rFonts w:cs="Times New Roman"/>
              </w:rPr>
              <w:t>Наименование целевого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714C" w14:textId="77777777" w:rsidR="004A11C5" w:rsidRDefault="004A11C5">
            <w:pPr>
              <w:rPr>
                <w:rFonts w:cs="Times New Roman"/>
              </w:rPr>
            </w:pPr>
            <w:r>
              <w:rPr>
                <w:rFonts w:cs="Times New Roman"/>
              </w:rPr>
              <w:t>Ед. из</w:t>
            </w:r>
          </w:p>
        </w:tc>
        <w:tc>
          <w:tcPr>
            <w:tcW w:w="106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D21D6" w14:textId="7D097B90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Значения показателей</w:t>
            </w:r>
          </w:p>
        </w:tc>
      </w:tr>
      <w:tr w:rsidR="004A11C5" w14:paraId="1A706A88" w14:textId="77777777" w:rsidTr="004A11C5">
        <w:trPr>
          <w:trHeight w:val="582"/>
          <w:jc w:val="center"/>
        </w:trPr>
        <w:tc>
          <w:tcPr>
            <w:tcW w:w="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C661" w14:textId="77777777" w:rsidR="004A11C5" w:rsidRDefault="004A11C5">
            <w:pPr>
              <w:rPr>
                <w:rFonts w:cs="Times New Roman"/>
                <w:lang w:eastAsia="ar-SA"/>
              </w:rPr>
            </w:pP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3C8D" w14:textId="77777777" w:rsidR="004A11C5" w:rsidRDefault="004A11C5">
            <w:pPr>
              <w:rPr>
                <w:rFonts w:cs="Times New Roman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A160" w14:textId="77777777" w:rsidR="004A11C5" w:rsidRDefault="004A11C5">
            <w:pPr>
              <w:snapToGrid w:val="0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A389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2017 г.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A71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2018 г.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3162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2019 г.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96054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2020 г.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6DA6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2021 г.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725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2022 г.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4E5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2023 г.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3872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2024 г.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FD17AC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2025 г.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820C69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2026 г.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2D356" w14:textId="3B66A279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2027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37D4" w14:textId="5DA98AC1" w:rsidR="004A11C5" w:rsidRPr="004A11C5" w:rsidRDefault="004A11C5">
            <w:pPr>
              <w:jc w:val="center"/>
              <w:rPr>
                <w:rFonts w:cs="Times New Roman"/>
                <w:shd w:val="clear" w:color="auto" w:fill="FFFF00"/>
              </w:rPr>
            </w:pPr>
            <w:r w:rsidRPr="004A11C5">
              <w:rPr>
                <w:rFonts w:cs="Times New Roman"/>
              </w:rPr>
              <w:t>2028 г.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2771C" w14:textId="7897D03A" w:rsidR="004A11C5" w:rsidRDefault="004A11C5">
            <w:pPr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4A11C5" w14:paraId="4A7EEDEF" w14:textId="77777777" w:rsidTr="004A11C5">
        <w:trPr>
          <w:trHeight w:val="267"/>
          <w:jc w:val="center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39289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97546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E0A9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B924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69FCD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D73A8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ADB5C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E1E7B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42828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54758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D961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632FC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EB1BB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53803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C8E" w14:textId="5A6CCCDA" w:rsidR="004A11C5" w:rsidRPr="00EC348E" w:rsidRDefault="004A11C5">
            <w:pPr>
              <w:jc w:val="center"/>
              <w:rPr>
                <w:rFonts w:cs="Times New Roman"/>
              </w:rPr>
            </w:pPr>
            <w:r w:rsidRPr="00EC348E">
              <w:rPr>
                <w:rFonts w:cs="Times New Roman"/>
              </w:rPr>
              <w:t>15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2A634" w14:textId="1C96BC79" w:rsidR="004A11C5" w:rsidRDefault="004A11C5">
            <w:pPr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27CFE728" w14:textId="77777777" w:rsidTr="00EC348E">
        <w:trPr>
          <w:trHeight w:val="990"/>
          <w:jc w:val="center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AC9E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FB7B2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Увеличение доли построенных дошкольных образовательных организаций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044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A4BF5C1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%</w:t>
            </w:r>
          </w:p>
          <w:p w14:paraId="6F1FBE8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5ECC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00E792DA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0,036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9676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100825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BB3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A3D1FB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6F31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DD9A9D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F60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6CC183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B217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1CEF64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B79F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8127641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  <w:shd w:val="clear" w:color="auto" w:fill="FFFFFF"/>
              </w:rPr>
              <w:t>0,037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9C0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422123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0,037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16EA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F9E7F4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6216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ABD7A3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06501F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673C7B51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7C73" w14:textId="6A87F0C6" w:rsidR="00EC348E" w:rsidRP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3CC43" w14:textId="0C25022F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0DB7F155" w14:textId="77777777" w:rsidTr="00EC348E">
        <w:trPr>
          <w:trHeight w:val="1259"/>
          <w:jc w:val="center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3A19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A7F82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Увеличение доли построенных и реконструированных дневных общеобразовательных организаций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88D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820D8E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F2D06B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%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095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B3B9E3B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93223CA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0,28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3B48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4809493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3D0B1D5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2F77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C1C8E2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E8787D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47E4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01E5FC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84C851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BC27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4802D0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44CC25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9023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D66B3B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808AAF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0,03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0CB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75B734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A61C6C1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2A5C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A6F21C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46ECE1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E6290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DC1642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F2C589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4EFDE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86E91F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4E2291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4F33F5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0891C13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3706F3CC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CEE6" w14:textId="0D61187C" w:rsidR="00EC348E" w:rsidRPr="00EC348E" w:rsidRDefault="00EC348E" w:rsidP="00EC348E">
            <w:pPr>
              <w:jc w:val="center"/>
              <w:rPr>
                <w:rFonts w:cs="Times New Roman"/>
              </w:rPr>
            </w:pPr>
            <w:r w:rsidRPr="00C71B5D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3AC5B" w14:textId="39A0042C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4BF22D39" w14:textId="77777777" w:rsidTr="00EC348E">
        <w:trPr>
          <w:trHeight w:val="2174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20E4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B0081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Увеличение количества реконструированных и построенных муниципальных бюджетных дошкольных и общеобразовательных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F239C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AF61434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2D71E489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055926DA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шт.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2CD2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4A853E7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8A76FB4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6A751B5D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A9D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202C260E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58BCA55A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5820455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1C831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6A39DD9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48F79365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5CDE6ED8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368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65EC9025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3F62BBE0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49CE5172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770C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D4E97D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B244EF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AF5A86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B4A0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C63755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E9A38A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D7BCCE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0DE9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218E9F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0D402F8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082A8F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886B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974C77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013ECE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77526C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C67B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804D59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C83CFF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7CDE7D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2C92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A2B34D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6979A0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0FD3B5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DB2E6F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1C913576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09BCC13E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294E250B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AC4C" w14:textId="303EFC14" w:rsidR="00EC348E" w:rsidRPr="00EC348E" w:rsidRDefault="00EC348E" w:rsidP="00EC348E">
            <w:pPr>
              <w:jc w:val="center"/>
              <w:rPr>
                <w:rFonts w:cs="Times New Roman"/>
              </w:rPr>
            </w:pPr>
            <w:r w:rsidRPr="00C71B5D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FCF58" w14:textId="2E2A1FE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3292EC16" w14:textId="77777777" w:rsidTr="00EC348E">
        <w:trPr>
          <w:trHeight w:val="1412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BDC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61525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Обеспечение жителей Северского района местами в муниципальных бюджетных дошкольных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5F978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E403FF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1E1E81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2920855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чел.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8B6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E2DF4A8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440FCADD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2CE6679D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B80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E9D6452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471E62B9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73BE313D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450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3EFC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4C2F153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5B0C7EF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39F2D9F1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  <w:p w14:paraId="349FBC48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6E5C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6AAECE5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164EFE1C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</w:p>
          <w:p w14:paraId="6F7747D1" w14:textId="77777777" w:rsidR="00EC348E" w:rsidRDefault="00EC348E" w:rsidP="00EC348E">
            <w:pPr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400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B205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BE4E74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78851D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3B7E1C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C2AE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AE7144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E017CE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A224C1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400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EE168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BAA29B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A0E867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A49D6F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91AC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715E61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E29D6D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6244DC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C78F7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7D6FA4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D4D5FC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C5FF5C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65FFF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C193A3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EDB0C2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46DE22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AA00E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1F2B0C69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187CB05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61846577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442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 w:rsidRPr="00C71B5D">
              <w:rPr>
                <w:rFonts w:cs="Times New Roman"/>
              </w:rPr>
              <w:t>-</w:t>
            </w:r>
          </w:p>
          <w:p w14:paraId="44BD923E" w14:textId="77777777" w:rsidR="00245B70" w:rsidRDefault="00245B70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636944D" w14:textId="2FBC4C27" w:rsidR="00245B70" w:rsidRDefault="00245B70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58097" w14:textId="7DDCAF1B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4A11C5" w14:paraId="061E1326" w14:textId="77777777" w:rsidTr="004A11C5">
        <w:trPr>
          <w:trHeight w:val="420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C98E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C23F5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198A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C8B10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CD0A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C582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F402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93CA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ACE3" w14:textId="77777777" w:rsidR="004A11C5" w:rsidRDefault="004A11C5">
            <w:pPr>
              <w:snapToGrid w:val="0"/>
              <w:jc w:val="center"/>
            </w:pPr>
            <w:r>
              <w:rPr>
                <w:rFonts w:cs="Times New Roman"/>
              </w:rPr>
              <w:t>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647A5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77437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20B57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9ECA2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97EF7F" w14:textId="77777777" w:rsidR="004A11C5" w:rsidRDefault="004A11C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76DE" w14:textId="71CBEE37" w:rsidR="004A11C5" w:rsidRPr="00245B70" w:rsidRDefault="00EC348E" w:rsidP="00245B70">
            <w:pPr>
              <w:jc w:val="center"/>
              <w:rPr>
                <w:rFonts w:cs="Times New Roman"/>
              </w:rPr>
            </w:pPr>
            <w:r w:rsidRPr="00245B70">
              <w:rPr>
                <w:rFonts w:cs="Times New Roman"/>
              </w:rPr>
              <w:t>15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BC3A9" w14:textId="46E3FA41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4A11C5" w14:paraId="3EC9E740" w14:textId="77777777" w:rsidTr="004A11C5">
        <w:trPr>
          <w:trHeight w:val="837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49BC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67C39" w14:textId="77777777" w:rsidR="004A11C5" w:rsidRDefault="004A11C5">
            <w:pPr>
              <w:rPr>
                <w:rFonts w:cs="Times New Roman"/>
              </w:rPr>
            </w:pPr>
            <w:r>
              <w:rPr>
                <w:rFonts w:cs="Times New Roman"/>
              </w:rPr>
              <w:t>и общеобразовательных учреждениях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8891F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521D" w14:textId="77777777" w:rsidR="004A11C5" w:rsidRDefault="004A11C5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F2EE" w14:textId="77777777" w:rsidR="004A11C5" w:rsidRDefault="004A11C5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F90D7" w14:textId="77777777" w:rsidR="004A11C5" w:rsidRDefault="004A11C5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47607" w14:textId="77777777" w:rsidR="004A11C5" w:rsidRDefault="004A11C5">
            <w:pPr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AFED" w14:textId="77777777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9F895" w14:textId="77777777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2BAB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21A29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264F9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86247" w14:textId="77777777" w:rsidR="004A11C5" w:rsidRDefault="004A11C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EEBA7" w14:textId="77777777" w:rsidR="004A11C5" w:rsidRDefault="004A11C5">
            <w:pPr>
              <w:jc w:val="center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0762" w14:textId="77777777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31F70" w14:textId="4D50E1AA" w:rsidR="004A11C5" w:rsidRDefault="004A11C5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7571D98A" w14:textId="77777777" w:rsidTr="00EC348E">
        <w:trPr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95ABD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</w:rPr>
              <w:t>5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AF25A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Улучшение условий для содержания учащихся и воспитанников общеобразовательного учреждения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063E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3555C7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CC979B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%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CFE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28983E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096830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318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C2E336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375B9F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0,12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65F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7908CC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F754BD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5A4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6964F6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F70F4B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0,06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EEB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D3D8FD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DC2F44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2403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C05E0D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88F325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B06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B9D80C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  <w:p w14:paraId="1462690D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</w:rPr>
              <w:t>0,04</w:t>
            </w:r>
          </w:p>
          <w:p w14:paraId="1E64DCE2" w14:textId="77777777" w:rsidR="00EC348E" w:rsidRDefault="00EC348E" w:rsidP="00EC348E">
            <w:pPr>
              <w:snapToGrid w:val="0"/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96A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FF35D1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647FB7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6436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3D5352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56474A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DCFF71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E406FC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90D54C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A1934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4A25C199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2580DF07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A973" w14:textId="41732D1A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  <w:r w:rsidRPr="00D0571E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F8DE37" w14:textId="709DFF29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0F0F91E6" w14:textId="77777777" w:rsidTr="00EC348E">
        <w:trPr>
          <w:trHeight w:val="1977"/>
          <w:jc w:val="center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831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2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9AC4E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Обеспеченность жителей муниципального образования Северский район медицинскими услугами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3EBB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D470BA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9979BC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840EAE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шт.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07B2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50276B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A903C1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A5F203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C01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A2A1CF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CA68ED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CC3B1A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2B61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38FB40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AFAEC3A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7454BE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C1A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1D7F57E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4F1A3B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5234FA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3397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4AF8F5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E1B275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2C2197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8B02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46B40B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219E267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B374EDE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</w:rPr>
              <w:t>1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831A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A8737D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076F4B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E96419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C0B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F138F7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C7456A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62CE68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94F38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44E7E9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25C5CA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C5C1432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F703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B01EF91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450368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448193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BC306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31757CA5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033B9A04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2090374A" w14:textId="623A40D9" w:rsidR="00EC348E" w:rsidRDefault="00CE0572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B00B" w14:textId="6CD7E70C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  <w:r w:rsidRPr="00D0571E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5CF53" w14:textId="163B8DCD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20D8E7EE" w14:textId="77777777" w:rsidTr="00EC348E">
        <w:trPr>
          <w:trHeight w:val="1253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CE9DD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49DCC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Создание условий для регулярного занятия физ. культурой и спортом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852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F4E441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896FEE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шт.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E720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C2995F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26BF92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1483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A7D69E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853EA8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823D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E62D162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00768E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F562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9A81A7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10BFEF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19C0D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40C99D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27644A4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0D4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DED9A5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F46844C" w14:textId="77777777" w:rsidR="00EC348E" w:rsidRDefault="00EC348E" w:rsidP="00EC348E">
            <w:pPr>
              <w:snapToGrid w:val="0"/>
              <w:jc w:val="center"/>
            </w:pPr>
            <w:r>
              <w:rPr>
                <w:rFonts w:cs="Times New Roman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E3426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63355C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A6F2B3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522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538E3BD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129B992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031E7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D9773F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364886C0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63A4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7D5CCE5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0223BA4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56E33C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C585AEC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44A4FFC1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AE7B" w14:textId="5663DADA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  <w:r w:rsidRPr="00D0571E">
              <w:rPr>
                <w:rFonts w:cs="Times New Roman"/>
              </w:rPr>
              <w:t>-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457CC" w14:textId="0C5D3CD0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  <w:tr w:rsidR="00EC348E" w14:paraId="2FE851F8" w14:textId="77777777" w:rsidTr="00EC348E">
        <w:trPr>
          <w:trHeight w:val="1697"/>
          <w:jc w:val="center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5F7E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29EE" w14:textId="77777777" w:rsidR="00EC348E" w:rsidRDefault="00EC348E" w:rsidP="00EC348E">
            <w:pPr>
              <w:rPr>
                <w:rFonts w:cs="Times New Roman"/>
              </w:rPr>
            </w:pPr>
            <w:r>
              <w:rPr>
                <w:rFonts w:cs="Times New Roman"/>
              </w:rPr>
              <w:t>Количество построенных, реконструированных объектов водоснабжения и водоотведения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826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2B12757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7E31647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шт.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39D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CA1B6A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2E9198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6443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0F3AD79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F52DD5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190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0876495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52A7AB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054F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1D829133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50921C7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9760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CF90DA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098E6A7C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D93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5774AF01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326A90A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C47F6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4CA1746B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</w:p>
          <w:p w14:paraId="68FC14B8" w14:textId="77777777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CD9B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71E3895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118231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6555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C0592DF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0CE056CC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E852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4BF74073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</w:p>
          <w:p w14:paraId="67704B59" w14:textId="77777777" w:rsidR="00EC348E" w:rsidRDefault="00EC348E" w:rsidP="00EC348E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791C9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6F70C0E8" w14:textId="77777777" w:rsidR="00EC348E" w:rsidRDefault="00EC348E" w:rsidP="00EC348E">
            <w:pPr>
              <w:jc w:val="center"/>
              <w:rPr>
                <w:rFonts w:cs="Times New Roman"/>
              </w:rPr>
            </w:pPr>
          </w:p>
          <w:p w14:paraId="53A56BE8" w14:textId="77777777" w:rsidR="00EC348E" w:rsidRDefault="00EC348E" w:rsidP="00EC348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40B3" w14:textId="1BA28F58" w:rsidR="00EC348E" w:rsidRDefault="00CE0572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0" w:type="dxa"/>
            <w:tcBorders>
              <w:lef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98537" w14:textId="4C1CAA5B" w:rsidR="00EC348E" w:rsidRDefault="00EC348E" w:rsidP="00EC348E">
            <w:pPr>
              <w:snapToGrid w:val="0"/>
              <w:jc w:val="center"/>
              <w:rPr>
                <w:rFonts w:cs="Times New Roman"/>
                <w:shd w:val="clear" w:color="auto" w:fill="FFFF00"/>
              </w:rPr>
            </w:pPr>
          </w:p>
        </w:tc>
      </w:tr>
    </w:tbl>
    <w:p w14:paraId="7E9D5967" w14:textId="77777777" w:rsidR="00085F06" w:rsidRDefault="00085F06">
      <w:pPr>
        <w:rPr>
          <w:szCs w:val="21"/>
        </w:rPr>
        <w:sectPr w:rsidR="00085F06">
          <w:headerReference w:type="default" r:id="rId10"/>
          <w:footerReference w:type="default" r:id="rId11"/>
          <w:headerReference w:type="first" r:id="rId12"/>
          <w:pgSz w:w="16798" w:h="11906" w:orient="landscape"/>
          <w:pgMar w:top="1701" w:right="1190" w:bottom="849" w:left="1134" w:header="720" w:footer="720" w:gutter="0"/>
          <w:pgNumType w:start="1"/>
          <w:cols w:space="720"/>
          <w:titlePg/>
        </w:sectPr>
      </w:pPr>
    </w:p>
    <w:p w14:paraId="757BBB1A" w14:textId="77777777" w:rsidR="00D81F59" w:rsidRDefault="00D81F59">
      <w:pPr>
        <w:pStyle w:val="Standard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5C9DC" w14:textId="77777777" w:rsidR="00D81F59" w:rsidRDefault="00085F06">
      <w:pPr>
        <w:pStyle w:val="Standard"/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Перечень мероприятий Подпрограммы</w:t>
      </w:r>
    </w:p>
    <w:p w14:paraId="0CDDC8AE" w14:textId="61CDC6FB" w:rsidR="00D81F59" w:rsidRDefault="00085F06">
      <w:pPr>
        <w:pStyle w:val="Standard"/>
        <w:spacing w:line="228" w:lineRule="auto"/>
      </w:pPr>
      <w:r>
        <w:rPr>
          <w:rFonts w:ascii="Times New Roman" w:hAnsi="Times New Roman" w:cs="Times New Roman"/>
          <w:sz w:val="28"/>
          <w:szCs w:val="28"/>
        </w:rPr>
        <w:tab/>
        <w:t>Мероприятия подпрограммы «Развитие общественной инфраструктуры муниципального значения» на 2017-202</w:t>
      </w:r>
      <w:r w:rsidR="002E2D19" w:rsidRPr="002E2D1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 в приложении №1 к настоящей подпрограмме.</w:t>
      </w:r>
    </w:p>
    <w:p w14:paraId="336860D3" w14:textId="77777777" w:rsidR="00D81F59" w:rsidRDefault="00D81F59">
      <w:pPr>
        <w:pStyle w:val="Standard"/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14:paraId="46575F89" w14:textId="77777777" w:rsidR="00D81F59" w:rsidRDefault="00085F06">
      <w:pPr>
        <w:pStyle w:val="1"/>
        <w:spacing w:before="0"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Механизм реализации Подпрограммы</w:t>
      </w:r>
    </w:p>
    <w:p w14:paraId="20F8DF4A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14:paraId="069AEF88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14:paraId="00E3D920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подпрограммы;</w:t>
      </w:r>
    </w:p>
    <w:p w14:paraId="400D5440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14:paraId="5A65FADC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</w:t>
      </w:r>
    </w:p>
    <w:p w14:paraId="1555A689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14:paraId="11E29CBB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нормативное, правовое и методическое обеспечение реализации подпрограммы;</w:t>
      </w:r>
    </w:p>
    <w:p w14:paraId="3DA365EF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408A5DE9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14:paraId="1741968D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ведение годовой отчетности по реализации подпрограммы;</w:t>
      </w:r>
    </w:p>
    <w:p w14:paraId="4A397012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контроль за выполнением и ходом реализации подпрограммы в целом;</w:t>
      </w:r>
    </w:p>
    <w:p w14:paraId="188D3C02" w14:textId="77777777" w:rsidR="00D81F59" w:rsidRDefault="00085F06">
      <w:pPr>
        <w:pStyle w:val="Standard"/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Федерации.</w:t>
      </w:r>
    </w:p>
    <w:p w14:paraId="7D43C78E" w14:textId="77777777" w:rsidR="00D81F59" w:rsidRDefault="00085F06">
      <w:pPr>
        <w:pStyle w:val="13"/>
        <w:spacing w:before="30" w:after="30" w:line="228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 реализацию подпрограммы отвечает МКУ МО СМР КК «УКС», управление образования администрации муниципального образования Северский район.</w:t>
      </w:r>
    </w:p>
    <w:p w14:paraId="2C4B8095" w14:textId="77777777" w:rsidR="00D81F59" w:rsidRDefault="00085F06">
      <w:pPr>
        <w:pStyle w:val="13"/>
        <w:spacing w:before="30" w:after="30" w:line="228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вариантами управления и контроля по исполнению подпрограммы являются: рассмотрение материалов о ходе реализации программных мероприятий и предоставление рекомендаций по их корректировке; рассмотрение итогов реализации Подпрограммы; выявление технических и организационных проблем, возникающих в ходе реализации Подпрограммы, и разработка предложений по их решению.</w:t>
      </w:r>
    </w:p>
    <w:p w14:paraId="6790A07B" w14:textId="77777777" w:rsidR="00D81F59" w:rsidRDefault="00085F06">
      <w:pPr>
        <w:pStyle w:val="Standard"/>
        <w:spacing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объекте капитального строительства содержится в приложении №2 к настоящей Подпрограмме.</w:t>
      </w:r>
    </w:p>
    <w:p w14:paraId="32696C0C" w14:textId="77777777" w:rsidR="00D81F59" w:rsidRDefault="00D81F59">
      <w:pPr>
        <w:pStyle w:val="Standard"/>
        <w:spacing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162C847" w14:textId="77777777" w:rsidR="00D81F59" w:rsidRDefault="00D81F59">
      <w:pPr>
        <w:pStyle w:val="Standard"/>
        <w:spacing w:line="10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A9FCF3" w14:textId="77777777" w:rsidR="00D81F59" w:rsidRDefault="00085F06">
      <w:pPr>
        <w:pStyle w:val="Standard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директора</w:t>
      </w:r>
    </w:p>
    <w:p w14:paraId="3559AFC0" w14:textId="77777777" w:rsidR="00D81F59" w:rsidRDefault="00085F06">
      <w:pPr>
        <w:pStyle w:val="Standard"/>
        <w:spacing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МКУ МО СМР КК «УКС»                                                                   Д.И. Мордовец</w:t>
      </w:r>
    </w:p>
    <w:sectPr w:rsidR="00D81F59">
      <w:headerReference w:type="default" r:id="rId13"/>
      <w:footerReference w:type="default" r:id="rId14"/>
      <w:headerReference w:type="first" r:id="rId15"/>
      <w:pgSz w:w="11906" w:h="16798"/>
      <w:pgMar w:top="1190" w:right="849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5852" w14:textId="77777777" w:rsidR="00085F06" w:rsidRDefault="00085F06">
      <w:r>
        <w:separator/>
      </w:r>
    </w:p>
  </w:endnote>
  <w:endnote w:type="continuationSeparator" w:id="0">
    <w:p w14:paraId="26167ED6" w14:textId="77777777" w:rsidR="00085F06" w:rsidRDefault="0008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, 'Arial Unicode MS'">
    <w:charset w:val="00"/>
    <w:family w:val="auto"/>
    <w:pitch w:val="variable"/>
  </w:font>
  <w:font w:name="Batang, 바탕"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795F" w14:textId="77777777" w:rsidR="00085F06" w:rsidRDefault="00085F06">
    <w:pPr>
      <w:pStyle w:val="Standard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8CD0" w14:textId="77777777" w:rsidR="00085F06" w:rsidRDefault="00085F06">
    <w:pPr>
      <w:pStyle w:val="Standard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089D" w14:textId="77777777" w:rsidR="00085F06" w:rsidRDefault="00085F06">
    <w:pPr>
      <w:pStyle w:val="Standard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69A9" w14:textId="77777777" w:rsidR="00085F06" w:rsidRDefault="00085F06">
      <w:r>
        <w:rPr>
          <w:color w:val="000000"/>
        </w:rPr>
        <w:separator/>
      </w:r>
    </w:p>
  </w:footnote>
  <w:footnote w:type="continuationSeparator" w:id="0">
    <w:p w14:paraId="04B7D9CA" w14:textId="77777777" w:rsidR="00085F06" w:rsidRDefault="00085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63165" w14:textId="77777777" w:rsidR="00085F06" w:rsidRDefault="00085F06">
    <w:pPr>
      <w:pStyle w:val="afff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493B" w14:textId="77777777" w:rsidR="00085F06" w:rsidRDefault="00085F06">
    <w:pPr>
      <w:pStyle w:val="Standard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8A96" w14:textId="77777777" w:rsidR="00085F06" w:rsidRDefault="00085F06">
    <w:pPr>
      <w:pStyle w:val="afff1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6F08" w14:textId="77777777" w:rsidR="00085F06" w:rsidRDefault="00085F06">
    <w:pPr>
      <w:pStyle w:val="Standard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100D" w14:textId="77777777" w:rsidR="00085F06" w:rsidRDefault="00085F06">
    <w:pPr>
      <w:pStyle w:val="afff1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BF714" w14:textId="77777777" w:rsidR="00085F06" w:rsidRDefault="00085F06">
    <w:pPr>
      <w:pStyle w:val="Standar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E62E6"/>
    <w:multiLevelType w:val="multilevel"/>
    <w:tmpl w:val="C840DF0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128760C"/>
    <w:multiLevelType w:val="multilevel"/>
    <w:tmpl w:val="E84C3776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4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646961B3"/>
    <w:multiLevelType w:val="multilevel"/>
    <w:tmpl w:val="B5680C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641803">
    <w:abstractNumId w:val="0"/>
  </w:num>
  <w:num w:numId="2" w16cid:durableId="2056005066">
    <w:abstractNumId w:val="1"/>
  </w:num>
  <w:num w:numId="3" w16cid:durableId="176122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F59"/>
    <w:rsid w:val="00085F06"/>
    <w:rsid w:val="000C5EE0"/>
    <w:rsid w:val="000D6268"/>
    <w:rsid w:val="0017149D"/>
    <w:rsid w:val="001E202F"/>
    <w:rsid w:val="00245B70"/>
    <w:rsid w:val="002E2D19"/>
    <w:rsid w:val="00424B1A"/>
    <w:rsid w:val="00455092"/>
    <w:rsid w:val="004A11C5"/>
    <w:rsid w:val="00726EFA"/>
    <w:rsid w:val="008B6DB9"/>
    <w:rsid w:val="009240BD"/>
    <w:rsid w:val="00973F9C"/>
    <w:rsid w:val="00984438"/>
    <w:rsid w:val="00BE2541"/>
    <w:rsid w:val="00C5438D"/>
    <w:rsid w:val="00CE0572"/>
    <w:rsid w:val="00D40ECE"/>
    <w:rsid w:val="00D57573"/>
    <w:rsid w:val="00D81F59"/>
    <w:rsid w:val="00E975EF"/>
    <w:rsid w:val="00EC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EE6B"/>
  <w15:docId w15:val="{F6C853B5-80E4-4BE3-A82F-AFD2361C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Standard"/>
    <w:uiPriority w:val="9"/>
    <w:semiHidden/>
    <w:unhideWhenUsed/>
    <w:qFormat/>
    <w:pPr>
      <w:spacing w:before="0" w:after="0"/>
      <w:jc w:val="both"/>
      <w:outlineLvl w:val="1"/>
    </w:pPr>
    <w:rPr>
      <w:b w:val="0"/>
      <w:bCs w:val="0"/>
      <w:color w:val="000000"/>
    </w:rPr>
  </w:style>
  <w:style w:type="paragraph" w:styleId="3">
    <w:name w:val="heading 3"/>
    <w:basedOn w:val="2"/>
    <w:next w:val="Standard"/>
    <w:uiPriority w:val="9"/>
    <w:semiHidden/>
    <w:unhideWhenUsed/>
    <w:qFormat/>
    <w:pPr>
      <w:outlineLvl w:val="2"/>
    </w:pPr>
  </w:style>
  <w:style w:type="paragraph" w:styleId="4">
    <w:name w:val="heading 4"/>
    <w:basedOn w:val="3"/>
    <w:next w:val="Standard"/>
    <w:uiPriority w:val="9"/>
    <w:semiHidden/>
    <w:unhideWhenUsed/>
    <w:qFormat/>
    <w:pPr>
      <w:outlineLvl w:val="3"/>
    </w:pPr>
  </w:style>
  <w:style w:type="paragraph" w:styleId="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rFonts w:ascii="Calibri" w:hAnsi="Calibri" w:cs="Times New Roman"/>
      <w:b/>
      <w:bCs/>
      <w:i/>
      <w:iCs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</w:pPr>
    <w:rPr>
      <w:rFonts w:ascii="Arial" w:eastAsia="Times New Roman" w:hAnsi="Arial" w:cs="Arial"/>
      <w:sz w:val="26"/>
      <w:szCs w:val="26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7">
    <w:name w:val="Название7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">
    <w:name w:val="Указатель8"/>
    <w:basedOn w:val="Standard"/>
    <w:pPr>
      <w:suppressLineNumbers/>
    </w:pPr>
    <w:rPr>
      <w:rFonts w:cs="Mangal"/>
    </w:rPr>
  </w:style>
  <w:style w:type="paragraph" w:customStyle="1" w:styleId="60">
    <w:name w:val="Название6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0">
    <w:name w:val="Указатель7"/>
    <w:basedOn w:val="Standard"/>
    <w:pPr>
      <w:suppressLineNumbers/>
    </w:pPr>
    <w:rPr>
      <w:rFonts w:cs="Mangal"/>
    </w:rPr>
  </w:style>
  <w:style w:type="paragraph" w:customStyle="1" w:styleId="50">
    <w:name w:val="Название5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Standard"/>
    <w:pPr>
      <w:suppressLineNumbers/>
    </w:pPr>
    <w:rPr>
      <w:rFonts w:cs="Mangal"/>
    </w:rPr>
  </w:style>
  <w:style w:type="paragraph" w:customStyle="1" w:styleId="a5">
    <w:name w:val="Основное меню (преемственное)"/>
    <w:basedOn w:val="Standard"/>
    <w:next w:val="Standard"/>
    <w:pPr>
      <w:jc w:val="both"/>
    </w:pPr>
    <w:rPr>
      <w:rFonts w:ascii="Verdana" w:hAnsi="Verdana" w:cs="Verdana"/>
      <w:sz w:val="24"/>
      <w:szCs w:val="24"/>
    </w:rPr>
  </w:style>
  <w:style w:type="paragraph" w:customStyle="1" w:styleId="10">
    <w:name w:val="Заголовок1"/>
    <w:basedOn w:val="a5"/>
    <w:next w:val="Standard"/>
    <w:rPr>
      <w:rFonts w:ascii="Arial" w:hAnsi="Arial" w:cs="Arial"/>
      <w:b/>
      <w:bCs/>
      <w:color w:val="0058A9"/>
      <w:shd w:val="clear" w:color="auto" w:fill="EBE9ED"/>
    </w:rPr>
  </w:style>
  <w:style w:type="paragraph" w:customStyle="1" w:styleId="51">
    <w:name w:val="Указатель5"/>
    <w:basedOn w:val="Standard"/>
    <w:pPr>
      <w:suppressLineNumbers/>
    </w:pPr>
    <w:rPr>
      <w:rFonts w:cs="Mangal"/>
    </w:rPr>
  </w:style>
  <w:style w:type="paragraph" w:customStyle="1" w:styleId="40">
    <w:name w:val="Название4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Standard"/>
    <w:pPr>
      <w:suppressLineNumbers/>
    </w:pPr>
    <w:rPr>
      <w:rFonts w:cs="Mangal"/>
    </w:rPr>
  </w:style>
  <w:style w:type="paragraph" w:customStyle="1" w:styleId="30">
    <w:name w:val="Название3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Standard"/>
    <w:pPr>
      <w:suppressLineNumbers/>
    </w:pPr>
    <w:rPr>
      <w:rFonts w:cs="Mangal"/>
    </w:rPr>
  </w:style>
  <w:style w:type="paragraph" w:customStyle="1" w:styleId="20">
    <w:name w:val="Название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Standard"/>
    <w:pPr>
      <w:suppressLineNumbers/>
    </w:pPr>
    <w:rPr>
      <w:rFonts w:cs="Mangal"/>
    </w:rPr>
  </w:style>
  <w:style w:type="paragraph" w:customStyle="1" w:styleId="11">
    <w:name w:val="Название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Standard"/>
    <w:pPr>
      <w:suppressLineNumbers/>
    </w:pPr>
    <w:rPr>
      <w:rFonts w:cs="Mangal"/>
    </w:rPr>
  </w:style>
  <w:style w:type="paragraph" w:customStyle="1" w:styleId="a6">
    <w:name w:val="Внимание"/>
    <w:basedOn w:val="Standard"/>
    <w:next w:val="Standard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9">
    <w:name w:val="Заголовок группы контролов"/>
    <w:basedOn w:val="Standard"/>
    <w:next w:val="Standard"/>
    <w:pPr>
      <w:jc w:val="both"/>
    </w:pPr>
    <w:rPr>
      <w:b/>
      <w:bCs/>
      <w:color w:val="000000"/>
      <w:sz w:val="24"/>
      <w:szCs w:val="24"/>
    </w:rPr>
  </w:style>
  <w:style w:type="paragraph" w:customStyle="1" w:styleId="aa">
    <w:name w:val="Заголовок для информации об изменениях"/>
    <w:basedOn w:val="1"/>
    <w:next w:val="Standard"/>
    <w:pPr>
      <w:spacing w:before="0" w:after="0"/>
      <w:jc w:val="both"/>
    </w:pPr>
    <w:rPr>
      <w:b w:val="0"/>
      <w:bCs w:val="0"/>
      <w:color w:val="000000"/>
      <w:sz w:val="20"/>
      <w:szCs w:val="20"/>
      <w:shd w:val="clear" w:color="auto" w:fill="FFFFFF"/>
    </w:rPr>
  </w:style>
  <w:style w:type="paragraph" w:customStyle="1" w:styleId="ab">
    <w:name w:val="Заголовок приложения"/>
    <w:basedOn w:val="Standard"/>
    <w:next w:val="Standard"/>
    <w:pPr>
      <w:jc w:val="right"/>
    </w:pPr>
    <w:rPr>
      <w:sz w:val="24"/>
      <w:szCs w:val="24"/>
    </w:rPr>
  </w:style>
  <w:style w:type="paragraph" w:customStyle="1" w:styleId="ac">
    <w:name w:val="Заголовок распахивающейся части диалога"/>
    <w:basedOn w:val="Standard"/>
    <w:next w:val="Standard"/>
    <w:pPr>
      <w:jc w:val="both"/>
    </w:pPr>
    <w:rPr>
      <w:i/>
      <w:iCs/>
      <w:color w:val="000080"/>
      <w:sz w:val="24"/>
      <w:szCs w:val="24"/>
    </w:rPr>
  </w:style>
  <w:style w:type="paragraph" w:customStyle="1" w:styleId="ad">
    <w:name w:val="Заголовок статьи"/>
    <w:basedOn w:val="Standard"/>
    <w:next w:val="Standard"/>
    <w:pPr>
      <w:ind w:left="1612" w:hanging="892"/>
      <w:jc w:val="both"/>
    </w:pPr>
    <w:rPr>
      <w:sz w:val="24"/>
      <w:szCs w:val="24"/>
    </w:rPr>
  </w:style>
  <w:style w:type="paragraph" w:customStyle="1" w:styleId="ae">
    <w:name w:val="Заголовок ЭР (левое окно)"/>
    <w:basedOn w:val="Standard"/>
    <w:next w:val="Standard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">
    <w:name w:val="Заголовок ЭР (правое окно)"/>
    <w:basedOn w:val="ae"/>
    <w:next w:val="Standard"/>
    <w:pPr>
      <w:spacing w:before="0" w:after="0"/>
      <w:jc w:val="left"/>
    </w:pPr>
    <w:rPr>
      <w:b w:val="0"/>
      <w:bCs w:val="0"/>
      <w:color w:val="000000"/>
      <w:sz w:val="24"/>
      <w:szCs w:val="24"/>
    </w:rPr>
  </w:style>
  <w:style w:type="paragraph" w:customStyle="1" w:styleId="af0">
    <w:name w:val="Интерактивный заголовок"/>
    <w:basedOn w:val="10"/>
    <w:next w:val="Standard"/>
    <w:rPr>
      <w:b w:val="0"/>
      <w:bCs w:val="0"/>
      <w:color w:val="000000"/>
      <w:u w:val="single"/>
      <w:shd w:val="clear" w:color="auto" w:fill="auto"/>
    </w:rPr>
  </w:style>
  <w:style w:type="paragraph" w:customStyle="1" w:styleId="af1">
    <w:name w:val="Текст информации об изменениях"/>
    <w:basedOn w:val="Standard"/>
    <w:next w:val="Standard"/>
    <w:pPr>
      <w:jc w:val="both"/>
    </w:pPr>
    <w:rPr>
      <w:color w:val="353842"/>
      <w:sz w:val="20"/>
      <w:szCs w:val="20"/>
    </w:rPr>
  </w:style>
  <w:style w:type="paragraph" w:customStyle="1" w:styleId="af2">
    <w:name w:val="Информация об изменениях"/>
    <w:basedOn w:val="af1"/>
    <w:next w:val="Standard"/>
    <w:pPr>
      <w:spacing w:before="180"/>
      <w:ind w:left="360" w:right="360"/>
    </w:pPr>
    <w:rPr>
      <w:color w:val="000000"/>
      <w:sz w:val="24"/>
      <w:szCs w:val="24"/>
      <w:shd w:val="clear" w:color="auto" w:fill="EAEFED"/>
    </w:rPr>
  </w:style>
  <w:style w:type="paragraph" w:customStyle="1" w:styleId="af3">
    <w:name w:val="Текст (справка)"/>
    <w:basedOn w:val="Standard"/>
    <w:next w:val="Standard"/>
    <w:pPr>
      <w:ind w:left="170" w:right="170"/>
    </w:pPr>
    <w:rPr>
      <w:sz w:val="24"/>
      <w:szCs w:val="24"/>
    </w:rPr>
  </w:style>
  <w:style w:type="paragraph" w:customStyle="1" w:styleId="af4">
    <w:name w:val="Комментарий"/>
    <w:basedOn w:val="af3"/>
    <w:next w:val="Standard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Standard"/>
    <w:pPr>
      <w:spacing w:before="0"/>
    </w:pPr>
    <w:rPr>
      <w:i/>
      <w:iCs/>
    </w:rPr>
  </w:style>
  <w:style w:type="paragraph" w:customStyle="1" w:styleId="af6">
    <w:name w:val="Текст (лев. подпись)"/>
    <w:basedOn w:val="Standard"/>
    <w:next w:val="Standard"/>
    <w:rPr>
      <w:sz w:val="24"/>
      <w:szCs w:val="24"/>
    </w:rPr>
  </w:style>
  <w:style w:type="paragraph" w:customStyle="1" w:styleId="af7">
    <w:name w:val="Колонтитул (левый)"/>
    <w:basedOn w:val="af6"/>
    <w:next w:val="Standard"/>
    <w:pPr>
      <w:jc w:val="both"/>
    </w:pPr>
    <w:rPr>
      <w:sz w:val="16"/>
      <w:szCs w:val="16"/>
    </w:rPr>
  </w:style>
  <w:style w:type="paragraph" w:customStyle="1" w:styleId="af8">
    <w:name w:val="Текст (прав. подпись)"/>
    <w:basedOn w:val="Standard"/>
    <w:next w:val="Standard"/>
    <w:pPr>
      <w:jc w:val="right"/>
    </w:pPr>
    <w:rPr>
      <w:sz w:val="24"/>
      <w:szCs w:val="24"/>
    </w:rPr>
  </w:style>
  <w:style w:type="paragraph" w:customStyle="1" w:styleId="af9">
    <w:name w:val="Колонтитул (правый)"/>
    <w:basedOn w:val="af8"/>
    <w:next w:val="Standard"/>
    <w:pPr>
      <w:jc w:val="both"/>
    </w:pPr>
    <w:rPr>
      <w:sz w:val="16"/>
      <w:szCs w:val="16"/>
    </w:rPr>
  </w:style>
  <w:style w:type="paragraph" w:customStyle="1" w:styleId="afa">
    <w:name w:val="Комментарий пользователя"/>
    <w:basedOn w:val="af4"/>
    <w:next w:val="Standard"/>
    <w:pPr>
      <w:spacing w:before="0"/>
      <w:jc w:val="left"/>
    </w:pPr>
    <w:rPr>
      <w:shd w:val="clear" w:color="auto" w:fill="FFDFE0"/>
    </w:rPr>
  </w:style>
  <w:style w:type="paragraph" w:customStyle="1" w:styleId="afb">
    <w:name w:val="Куда обратиться?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c">
    <w:name w:val="Моноширинный"/>
    <w:basedOn w:val="Standard"/>
    <w:next w:val="Standard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d">
    <w:name w:val="Необходимые документы"/>
    <w:basedOn w:val="a6"/>
    <w:next w:val="Standard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e">
    <w:name w:val="Нормальный (таблица)"/>
    <w:basedOn w:val="Standard"/>
    <w:next w:val="Standard"/>
    <w:pPr>
      <w:jc w:val="both"/>
    </w:pPr>
    <w:rPr>
      <w:sz w:val="24"/>
      <w:szCs w:val="24"/>
    </w:rPr>
  </w:style>
  <w:style w:type="paragraph" w:customStyle="1" w:styleId="aff">
    <w:name w:val="Объект"/>
    <w:basedOn w:val="Standard"/>
    <w:next w:val="Standard"/>
    <w:pPr>
      <w:jc w:val="both"/>
    </w:pPr>
    <w:rPr>
      <w:rFonts w:ascii="Times New Roman" w:hAnsi="Times New Roman" w:cs="Times New Roman"/>
    </w:rPr>
  </w:style>
  <w:style w:type="paragraph" w:customStyle="1" w:styleId="aff0">
    <w:name w:val="Таблицы (моноширинный)"/>
    <w:basedOn w:val="Standard"/>
    <w:next w:val="Standard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1">
    <w:name w:val="Оглавление"/>
    <w:basedOn w:val="aff0"/>
    <w:next w:val="Standard"/>
    <w:pPr>
      <w:ind w:left="140"/>
    </w:pPr>
    <w:rPr>
      <w:rFonts w:ascii="Arial" w:hAnsi="Arial" w:cs="Arial"/>
      <w:sz w:val="24"/>
      <w:szCs w:val="24"/>
    </w:rPr>
  </w:style>
  <w:style w:type="paragraph" w:customStyle="1" w:styleId="aff2">
    <w:name w:val="Переменная часть"/>
    <w:basedOn w:val="a5"/>
    <w:next w:val="Standard"/>
    <w:rPr>
      <w:rFonts w:ascii="Arial" w:hAnsi="Arial" w:cs="Arial"/>
      <w:sz w:val="20"/>
      <w:szCs w:val="20"/>
    </w:rPr>
  </w:style>
  <w:style w:type="paragraph" w:customStyle="1" w:styleId="aff3">
    <w:name w:val="Подвал для информации об изменениях"/>
    <w:basedOn w:val="1"/>
    <w:next w:val="Standard"/>
    <w:pPr>
      <w:spacing w:before="0" w:after="0"/>
      <w:jc w:val="both"/>
    </w:pPr>
    <w:rPr>
      <w:b w:val="0"/>
      <w:bCs w:val="0"/>
      <w:color w:val="000000"/>
      <w:sz w:val="20"/>
      <w:szCs w:val="20"/>
    </w:rPr>
  </w:style>
  <w:style w:type="paragraph" w:customStyle="1" w:styleId="aff4">
    <w:name w:val="Подзаголовок для информации об изменениях"/>
    <w:basedOn w:val="af1"/>
    <w:next w:val="Standard"/>
    <w:rPr>
      <w:b/>
      <w:bCs/>
      <w:sz w:val="24"/>
      <w:szCs w:val="24"/>
    </w:rPr>
  </w:style>
  <w:style w:type="paragraph" w:customStyle="1" w:styleId="aff5">
    <w:name w:val="Подчёркнуный текст"/>
    <w:basedOn w:val="Standard"/>
    <w:next w:val="Standard"/>
    <w:pPr>
      <w:jc w:val="both"/>
    </w:pPr>
    <w:rPr>
      <w:sz w:val="24"/>
      <w:szCs w:val="24"/>
    </w:rPr>
  </w:style>
  <w:style w:type="paragraph" w:customStyle="1" w:styleId="aff6">
    <w:name w:val="Постоянная часть"/>
    <w:basedOn w:val="a5"/>
    <w:next w:val="Standard"/>
    <w:rPr>
      <w:rFonts w:ascii="Arial" w:hAnsi="Arial" w:cs="Arial"/>
      <w:sz w:val="22"/>
      <w:szCs w:val="22"/>
    </w:rPr>
  </w:style>
  <w:style w:type="paragraph" w:customStyle="1" w:styleId="aff7">
    <w:name w:val="Прижатый влево"/>
    <w:basedOn w:val="Standard"/>
    <w:next w:val="Standard"/>
    <w:rPr>
      <w:sz w:val="24"/>
      <w:szCs w:val="24"/>
    </w:rPr>
  </w:style>
  <w:style w:type="paragraph" w:customStyle="1" w:styleId="aff8">
    <w:name w:val="Пример.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9">
    <w:name w:val="Примечание.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a">
    <w:name w:val="Словарная статья"/>
    <w:basedOn w:val="Standard"/>
    <w:next w:val="Standard"/>
    <w:pPr>
      <w:ind w:right="118"/>
      <w:jc w:val="both"/>
    </w:pPr>
    <w:rPr>
      <w:sz w:val="24"/>
      <w:szCs w:val="24"/>
    </w:rPr>
  </w:style>
  <w:style w:type="paragraph" w:customStyle="1" w:styleId="affb">
    <w:name w:val="Ссылка на официальную публикацию"/>
    <w:basedOn w:val="Standard"/>
    <w:next w:val="Standard"/>
    <w:pPr>
      <w:jc w:val="both"/>
    </w:pPr>
    <w:rPr>
      <w:sz w:val="24"/>
      <w:szCs w:val="24"/>
    </w:rPr>
  </w:style>
  <w:style w:type="paragraph" w:customStyle="1" w:styleId="affc">
    <w:name w:val="Текст в таблице"/>
    <w:basedOn w:val="afe"/>
    <w:next w:val="Standard"/>
    <w:pPr>
      <w:ind w:firstLine="500"/>
    </w:pPr>
  </w:style>
  <w:style w:type="paragraph" w:customStyle="1" w:styleId="affd">
    <w:name w:val="Текст ЭР (см. также)"/>
    <w:basedOn w:val="Standard"/>
    <w:next w:val="Standard"/>
    <w:pPr>
      <w:spacing w:before="200"/>
    </w:pPr>
    <w:rPr>
      <w:sz w:val="22"/>
      <w:szCs w:val="22"/>
    </w:rPr>
  </w:style>
  <w:style w:type="paragraph" w:customStyle="1" w:styleId="affe">
    <w:name w:val="Технический комментарий"/>
    <w:basedOn w:val="Standard"/>
    <w:next w:val="Standard"/>
    <w:rPr>
      <w:color w:val="463F31"/>
      <w:sz w:val="24"/>
      <w:szCs w:val="24"/>
      <w:shd w:val="clear" w:color="auto" w:fill="FFFFA6"/>
    </w:rPr>
  </w:style>
  <w:style w:type="paragraph" w:customStyle="1" w:styleId="afff">
    <w:name w:val="Формула"/>
    <w:basedOn w:val="Standard"/>
    <w:next w:val="Standard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0">
    <w:name w:val="Центрированный (таблица)"/>
    <w:basedOn w:val="afe"/>
    <w:next w:val="Standard"/>
    <w:pPr>
      <w:jc w:val="center"/>
    </w:pPr>
  </w:style>
  <w:style w:type="paragraph" w:customStyle="1" w:styleId="-">
    <w:name w:val="ЭР-содержание (правое окно)"/>
    <w:basedOn w:val="Standard"/>
    <w:next w:val="Standard"/>
    <w:pPr>
      <w:spacing w:before="300"/>
    </w:pPr>
  </w:style>
  <w:style w:type="paragraph" w:customStyle="1" w:styleId="FR1">
    <w:name w:val="FR1"/>
    <w:pPr>
      <w:suppressAutoHyphens/>
      <w:ind w:left="1040"/>
    </w:pPr>
    <w:rPr>
      <w:rFonts w:ascii="Arial" w:eastAsia="Times New Roman" w:hAnsi="Arial" w:cs="Arial"/>
      <w:sz w:val="64"/>
      <w:szCs w:val="20"/>
      <w:lang w:bidi="ar-SA"/>
    </w:rPr>
  </w:style>
  <w:style w:type="paragraph" w:customStyle="1" w:styleId="Iauiue1">
    <w:name w:val="Iau?iue1"/>
    <w:pPr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210">
    <w:name w:val="Основной текст 21"/>
    <w:basedOn w:val="Standard"/>
    <w:pPr>
      <w:autoSpaceDE/>
      <w:ind w:left="284"/>
      <w:jc w:val="both"/>
    </w:pPr>
    <w:rPr>
      <w:rFonts w:ascii="Times New Roman" w:hAnsi="Times New Roman" w:cs="Times New Roman"/>
      <w:sz w:val="28"/>
      <w:szCs w:val="20"/>
    </w:rPr>
  </w:style>
  <w:style w:type="paragraph" w:styleId="afff1">
    <w:name w:val="header"/>
    <w:basedOn w:val="Standard"/>
    <w:pPr>
      <w:tabs>
        <w:tab w:val="center" w:pos="4677"/>
        <w:tab w:val="right" w:pos="9355"/>
      </w:tabs>
    </w:pPr>
  </w:style>
  <w:style w:type="paragraph" w:styleId="afff2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310">
    <w:name w:val="Основной текст с отступом 31"/>
    <w:basedOn w:val="Standard"/>
    <w:pPr>
      <w:spacing w:after="120"/>
      <w:ind w:left="283"/>
    </w:pPr>
    <w:rPr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ff3">
    <w:name w:val="Balloon Text"/>
    <w:basedOn w:val="Standard"/>
    <w:pPr>
      <w:autoSpaceDE/>
      <w:ind w:firstLine="720"/>
      <w:jc w:val="both"/>
    </w:pPr>
    <w:rPr>
      <w:rFonts w:ascii="Segoe UI" w:eastAsia="Arial" w:hAnsi="Segoe UI" w:cs="Mangal"/>
      <w:sz w:val="18"/>
      <w:szCs w:val="16"/>
      <w:lang w:bidi="hi-IN"/>
    </w:rPr>
  </w:style>
  <w:style w:type="paragraph" w:customStyle="1" w:styleId="110">
    <w:name w:val="Заголовок 11"/>
    <w:basedOn w:val="Standard"/>
    <w:next w:val="Standard"/>
    <w:pPr>
      <w:tabs>
        <w:tab w:val="left" w:pos="432"/>
      </w:tabs>
      <w:spacing w:before="108" w:after="108"/>
      <w:jc w:val="center"/>
    </w:pPr>
    <w:rPr>
      <w:rFonts w:eastAsia="Arial" w:cs="Times New Roman"/>
      <w:b/>
      <w:bCs/>
      <w:color w:val="000080"/>
      <w:sz w:val="24"/>
      <w:szCs w:val="24"/>
      <w:lang w:bidi="hi-IN"/>
    </w:rPr>
  </w:style>
  <w:style w:type="paragraph" w:customStyle="1" w:styleId="13">
    <w:name w:val="Обычный (веб)1"/>
    <w:basedOn w:val="Standard"/>
    <w:pPr>
      <w:widowControl/>
      <w:autoSpaceDE/>
      <w:spacing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pPr>
      <w:suppressAutoHyphens/>
      <w:autoSpaceDE w:val="0"/>
    </w:pPr>
    <w:rPr>
      <w:rFonts w:ascii="Arial" w:eastAsia="Times New Roman" w:hAnsi="Arial" w:cs="Arial"/>
      <w:sz w:val="26"/>
      <w:szCs w:val="26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80">
    <w:name w:val="Основной шрифт абзаца8"/>
  </w:style>
  <w:style w:type="character" w:customStyle="1" w:styleId="71">
    <w:name w:val="Основной шрифт абзаца7"/>
  </w:style>
  <w:style w:type="character" w:customStyle="1" w:styleId="62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42">
    <w:name w:val="Основной шрифт абзаца4"/>
  </w:style>
  <w:style w:type="character" w:customStyle="1" w:styleId="32">
    <w:name w:val="Основной шрифт абзаца3"/>
  </w:style>
  <w:style w:type="character" w:customStyle="1" w:styleId="22">
    <w:name w:val="Основной шрифт абзаца2"/>
  </w:style>
  <w:style w:type="character" w:customStyle="1" w:styleId="14">
    <w:name w:val="Основной шрифт абзаца1"/>
  </w:style>
  <w:style w:type="character" w:customStyle="1" w:styleId="afff4">
    <w:name w:val="Цветовое выделение"/>
    <w:rPr>
      <w:b/>
      <w:bCs/>
      <w:color w:val="26282F"/>
      <w:sz w:val="26"/>
      <w:szCs w:val="26"/>
    </w:rPr>
  </w:style>
  <w:style w:type="character" w:customStyle="1" w:styleId="afff5">
    <w:name w:val="Гипертекстовая ссылка"/>
    <w:rPr>
      <w:b/>
      <w:bCs/>
      <w:color w:val="106BBE"/>
      <w:sz w:val="26"/>
      <w:szCs w:val="26"/>
    </w:rPr>
  </w:style>
  <w:style w:type="character" w:customStyle="1" w:styleId="afff6">
    <w:name w:val="Активная гипертекстовая ссылка"/>
    <w:rPr>
      <w:b/>
      <w:bCs/>
      <w:color w:val="106BBE"/>
      <w:sz w:val="26"/>
      <w:szCs w:val="26"/>
      <w:u w:val="single"/>
    </w:rPr>
  </w:style>
  <w:style w:type="character" w:customStyle="1" w:styleId="afff7">
    <w:name w:val="Выделение для Базового Поиска"/>
    <w:rPr>
      <w:b/>
      <w:bCs/>
      <w:color w:val="0058A9"/>
      <w:sz w:val="26"/>
      <w:szCs w:val="26"/>
    </w:rPr>
  </w:style>
  <w:style w:type="character" w:customStyle="1" w:styleId="afff8">
    <w:name w:val="Выделение для Базового Поиска (курсив)"/>
    <w:rPr>
      <w:b/>
      <w:bCs/>
      <w:i/>
      <w:iCs/>
      <w:color w:val="0058A9"/>
      <w:sz w:val="26"/>
      <w:szCs w:val="26"/>
    </w:rPr>
  </w:style>
  <w:style w:type="character" w:customStyle="1" w:styleId="15">
    <w:name w:val="Заголовок 1 Знак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23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3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3">
    <w:name w:val="Заголовок 4 Знак"/>
    <w:rPr>
      <w:b/>
      <w:bCs/>
      <w:sz w:val="28"/>
      <w:szCs w:val="28"/>
    </w:rPr>
  </w:style>
  <w:style w:type="character" w:customStyle="1" w:styleId="afff9">
    <w:name w:val="Заголовок своего сообщения"/>
    <w:basedOn w:val="afff4"/>
    <w:rPr>
      <w:b/>
      <w:bCs/>
      <w:color w:val="26282F"/>
      <w:sz w:val="26"/>
      <w:szCs w:val="26"/>
    </w:rPr>
  </w:style>
  <w:style w:type="character" w:customStyle="1" w:styleId="afffa">
    <w:name w:val="Заголовок чужого сообщения"/>
    <w:rPr>
      <w:b/>
      <w:bCs/>
      <w:color w:val="FF0000"/>
      <w:sz w:val="26"/>
      <w:szCs w:val="26"/>
    </w:rPr>
  </w:style>
  <w:style w:type="character" w:customStyle="1" w:styleId="afffb">
    <w:name w:val="Найденные слова"/>
    <w:rPr>
      <w:b/>
      <w:bCs/>
      <w:color w:val="26282F"/>
      <w:sz w:val="26"/>
      <w:szCs w:val="26"/>
      <w:shd w:val="clear" w:color="auto" w:fill="FFF580"/>
    </w:rPr>
  </w:style>
  <w:style w:type="character" w:customStyle="1" w:styleId="afffc">
    <w:name w:val="Не вступил в силу"/>
    <w:rPr>
      <w:b/>
      <w:bCs/>
      <w:color w:val="000000"/>
      <w:sz w:val="26"/>
      <w:szCs w:val="26"/>
      <w:shd w:val="clear" w:color="auto" w:fill="D8EDE8"/>
    </w:rPr>
  </w:style>
  <w:style w:type="character" w:customStyle="1" w:styleId="afffd">
    <w:name w:val="Опечатки"/>
    <w:rPr>
      <w:color w:val="FF0000"/>
      <w:sz w:val="26"/>
      <w:szCs w:val="26"/>
    </w:rPr>
  </w:style>
  <w:style w:type="character" w:customStyle="1" w:styleId="afffe">
    <w:name w:val="Продолжение ссылки"/>
    <w:basedOn w:val="afff5"/>
    <w:rPr>
      <w:b/>
      <w:bCs/>
      <w:color w:val="106BBE"/>
      <w:sz w:val="26"/>
      <w:szCs w:val="26"/>
    </w:rPr>
  </w:style>
  <w:style w:type="character" w:customStyle="1" w:styleId="affff">
    <w:name w:val="Сравнение редакций"/>
    <w:basedOn w:val="afff4"/>
    <w:rPr>
      <w:b/>
      <w:bCs/>
      <w:color w:val="26282F"/>
      <w:sz w:val="26"/>
      <w:szCs w:val="26"/>
    </w:rPr>
  </w:style>
  <w:style w:type="character" w:customStyle="1" w:styleId="afff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ff2">
    <w:name w:val="Утратил силу"/>
    <w:rPr>
      <w:b/>
      <w:bCs/>
      <w:strike/>
      <w:color w:val="666600"/>
      <w:sz w:val="26"/>
      <w:szCs w:val="26"/>
    </w:rPr>
  </w:style>
  <w:style w:type="character" w:customStyle="1" w:styleId="63">
    <w:name w:val="Заголовок 6 Знак"/>
    <w:rPr>
      <w:b/>
      <w:bCs/>
    </w:rPr>
  </w:style>
  <w:style w:type="character" w:customStyle="1" w:styleId="24">
    <w:name w:val="Основной текст 2 Знак"/>
    <w:rPr>
      <w:rFonts w:ascii="Times New Roman" w:hAnsi="Times New Roman" w:cs="Times New Roman"/>
      <w:sz w:val="28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fff3">
    <w:name w:val="Верхний колонтитул Знак"/>
    <w:rPr>
      <w:rFonts w:ascii="Arial" w:hAnsi="Arial" w:cs="Arial"/>
      <w:sz w:val="26"/>
      <w:szCs w:val="26"/>
    </w:rPr>
  </w:style>
  <w:style w:type="character" w:customStyle="1" w:styleId="affff4">
    <w:name w:val="Нижний колонтитул Знак"/>
    <w:rPr>
      <w:rFonts w:ascii="Arial" w:hAnsi="Arial" w:cs="Arial"/>
      <w:sz w:val="26"/>
      <w:szCs w:val="26"/>
    </w:rPr>
  </w:style>
  <w:style w:type="character" w:customStyle="1" w:styleId="34">
    <w:name w:val="Основной текст с отступом 3 Знак"/>
    <w:rPr>
      <w:rFonts w:ascii="Arial" w:hAnsi="Arial" w:cs="Arial"/>
      <w:sz w:val="16"/>
      <w:szCs w:val="16"/>
    </w:rPr>
  </w:style>
  <w:style w:type="character" w:customStyle="1" w:styleId="53">
    <w:name w:val="Заголовок 5 Знак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10z7">
    <w:name w:val="WW8Num10z7"/>
  </w:style>
  <w:style w:type="character" w:customStyle="1" w:styleId="NumberingSymbols">
    <w:name w:val="Numbering Symbols"/>
  </w:style>
  <w:style w:type="character" w:customStyle="1" w:styleId="44">
    <w:name w:val="????????? 4 ????"/>
    <w:rPr>
      <w:rFonts w:eastAsia="Times New Roman"/>
      <w:b/>
      <w:bCs/>
    </w:rPr>
  </w:style>
  <w:style w:type="character" w:customStyle="1" w:styleId="64">
    <w:name w:val="????????? 6 ????"/>
    <w:rPr>
      <w:rFonts w:eastAsia="Times New Roman"/>
      <w:b/>
      <w:bCs/>
    </w:rPr>
  </w:style>
  <w:style w:type="character" w:customStyle="1" w:styleId="affff5">
    <w:name w:val="???????? ?????????"/>
    <w:rPr>
      <w:b/>
      <w:bCs/>
      <w:color w:val="000080"/>
    </w:rPr>
  </w:style>
  <w:style w:type="character" w:customStyle="1" w:styleId="affff6">
    <w:name w:val="?????????????? ??????"/>
    <w:rPr>
      <w:rFonts w:eastAsia="Times New Roman"/>
      <w:b w:val="0"/>
      <w:bCs w:val="0"/>
      <w:color w:val="008000"/>
    </w:rPr>
  </w:style>
  <w:style w:type="character" w:customStyle="1" w:styleId="affff7">
    <w:name w:val="???????? ?????????????? ??????"/>
    <w:rPr>
      <w:rFonts w:eastAsia="Times New Roman"/>
      <w:b w:val="0"/>
      <w:bCs w:val="0"/>
      <w:color w:val="008000"/>
      <w:u w:val="single"/>
    </w:rPr>
  </w:style>
  <w:style w:type="character" w:customStyle="1" w:styleId="affff8">
    <w:name w:val="????????? ??? ???????? ??????"/>
    <w:rPr>
      <w:rFonts w:eastAsia="Times New Roman"/>
      <w:b/>
      <w:bCs/>
      <w:color w:val="0058A9"/>
    </w:rPr>
  </w:style>
  <w:style w:type="character" w:customStyle="1" w:styleId="affff9">
    <w:name w:val="????????? ??? ???????? ?????? (??????)"/>
    <w:rPr>
      <w:rFonts w:eastAsia="Times New Roman"/>
      <w:b/>
      <w:bCs/>
      <w:i/>
      <w:iCs/>
      <w:color w:val="0058A9"/>
    </w:rPr>
  </w:style>
  <w:style w:type="character" w:customStyle="1" w:styleId="affffa">
    <w:name w:val="????????? ?????? ?????????"/>
    <w:rPr>
      <w:rFonts w:eastAsia="Times New Roman"/>
      <w:b/>
      <w:bCs/>
      <w:color w:val="000080"/>
    </w:rPr>
  </w:style>
  <w:style w:type="character" w:customStyle="1" w:styleId="affffb">
    <w:name w:val="????????? /????? ?????????"/>
    <w:rPr>
      <w:rFonts w:eastAsia="Times New Roman"/>
      <w:b/>
      <w:bCs/>
      <w:color w:val="FF0000"/>
    </w:rPr>
  </w:style>
  <w:style w:type="character" w:customStyle="1" w:styleId="affffc">
    <w:name w:val="????????? ?????"/>
    <w:rPr>
      <w:rFonts w:eastAsia="Times New Roman"/>
      <w:b w:val="0"/>
      <w:bCs w:val="0"/>
      <w:color w:val="00000A"/>
    </w:rPr>
  </w:style>
  <w:style w:type="character" w:customStyle="1" w:styleId="affffd">
    <w:name w:val="?? ??????? ? ????"/>
    <w:rPr>
      <w:rFonts w:eastAsia="Times New Roman"/>
      <w:b w:val="0"/>
      <w:bCs w:val="0"/>
      <w:color w:val="008080"/>
    </w:rPr>
  </w:style>
  <w:style w:type="character" w:customStyle="1" w:styleId="affffe">
    <w:name w:val="???/????"/>
    <w:rPr>
      <w:color w:val="FF0000"/>
    </w:rPr>
  </w:style>
  <w:style w:type="character" w:customStyle="1" w:styleId="afffff">
    <w:name w:val="????????? ????????"/>
    <w:rPr>
      <w:rFonts w:eastAsia="Times New Roman"/>
      <w:b w:val="0"/>
      <w:bCs w:val="0"/>
      <w:color w:val="00000A"/>
    </w:rPr>
  </w:style>
  <w:style w:type="character" w:customStyle="1" w:styleId="afffff0">
    <w:name w:val="????????? ????????. ??????????? ????????"/>
    <w:rPr>
      <w:color w:val="0000FF"/>
    </w:rPr>
  </w:style>
  <w:style w:type="character" w:customStyle="1" w:styleId="afffff1">
    <w:name w:val="????????? ????????. ????????? ????????"/>
    <w:rPr>
      <w:strike/>
      <w:color w:val="808000"/>
    </w:rPr>
  </w:style>
  <w:style w:type="character" w:customStyle="1" w:styleId="afffff2">
    <w:name w:val="??????? ????"/>
    <w:rPr>
      <w:rFonts w:eastAsia="Times New Roman"/>
      <w:b w:val="0"/>
      <w:bCs w:val="0"/>
      <w:strike/>
      <w:color w:val="808000"/>
    </w:rPr>
  </w:style>
  <w:style w:type="character" w:customStyle="1" w:styleId="afffff3">
    <w:name w:val="Основной текст Знак"/>
    <w:rPr>
      <w:rFonts w:ascii="Arial" w:eastAsia="Arial" w:hAnsi="Arial" w:cs="Times New Roman"/>
      <w:kern w:val="3"/>
      <w:sz w:val="24"/>
      <w:szCs w:val="24"/>
      <w:lang w:bidi="hi-IN"/>
    </w:rPr>
  </w:style>
  <w:style w:type="character" w:customStyle="1" w:styleId="16">
    <w:name w:val="Верхний колонтитул Знак1"/>
    <w:rPr>
      <w:rFonts w:ascii="Arial" w:eastAsia="Arial" w:hAnsi="Arial" w:cs="Mangal"/>
      <w:kern w:val="3"/>
      <w:sz w:val="24"/>
      <w:szCs w:val="21"/>
      <w:lang w:bidi="hi-IN"/>
    </w:rPr>
  </w:style>
  <w:style w:type="character" w:customStyle="1" w:styleId="17">
    <w:name w:val="Нижний колонтитул Знак1"/>
    <w:rPr>
      <w:rFonts w:ascii="Arial" w:eastAsia="Arial" w:hAnsi="Arial" w:cs="Mangal"/>
      <w:kern w:val="3"/>
      <w:sz w:val="24"/>
      <w:szCs w:val="21"/>
      <w:lang w:bidi="hi-IN"/>
    </w:rPr>
  </w:style>
  <w:style w:type="character" w:customStyle="1" w:styleId="afffff4">
    <w:name w:val="Текст выноски Знак"/>
    <w:rPr>
      <w:rFonts w:ascii="Segoe UI" w:eastAsia="Arial" w:hAnsi="Segoe UI" w:cs="Mangal"/>
      <w:kern w:val="3"/>
      <w:sz w:val="18"/>
      <w:szCs w:val="16"/>
      <w:lang w:bidi="hi-IN"/>
    </w:rPr>
  </w:style>
  <w:style w:type="character" w:customStyle="1" w:styleId="18">
    <w:name w:val="Текст выноски Знак1"/>
    <w:rPr>
      <w:rFonts w:ascii="Segoe UI" w:eastAsia="Arial" w:hAnsi="Segoe UI" w:cs="Mangal"/>
      <w:kern w:val="3"/>
      <w:sz w:val="18"/>
      <w:szCs w:val="16"/>
      <w:lang w:bidi="hi-IN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fffff5">
    <w:name w:val="Основной текст_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81">
    <w:name w:val="Основной текст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30">
    <w:name w:val="Основной текст13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70">
    <w:name w:val="Основной текст17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80">
    <w:name w:val="Основной текст1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9">
    <w:name w:val="Основной текст1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220">
    <w:name w:val="Основной текст22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28">
    <w:name w:val="Основной текст2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paragraph" w:styleId="afffff6">
    <w:name w:val="Normal (Web)"/>
    <w:basedOn w:val="a"/>
    <w:pPr>
      <w:widowControl/>
      <w:spacing w:before="28" w:after="119" w:line="100" w:lineRule="atLeast"/>
      <w:textAlignment w:val="auto"/>
    </w:pPr>
    <w:rPr>
      <w:rFonts w:eastAsia="Times New Roman" w:cs="Times New Roman"/>
      <w:kern w:val="0"/>
      <w:lang w:eastAsia="ar-SA" w:bidi="ar-SA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Силидис Елена Васильевна</cp:lastModifiedBy>
  <cp:revision>14</cp:revision>
  <cp:lastPrinted>2026-04-28T06:35:00Z</cp:lastPrinted>
  <dcterms:created xsi:type="dcterms:W3CDTF">2025-09-29T14:31:00Z</dcterms:created>
  <dcterms:modified xsi:type="dcterms:W3CDTF">2026-04-28T06:37:00Z</dcterms:modified>
</cp:coreProperties>
</file>